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FB519" w14:textId="77777777" w:rsidR="00867B3D" w:rsidRDefault="00867B3D">
      <w:pPr>
        <w:rPr>
          <w:b/>
        </w:rPr>
      </w:pPr>
    </w:p>
    <w:p w14:paraId="5EC351E7" w14:textId="77777777" w:rsidR="00867B3D" w:rsidRDefault="00867B3D">
      <w:pPr>
        <w:rPr>
          <w:b/>
        </w:rPr>
      </w:pPr>
    </w:p>
    <w:p w14:paraId="0629F23F" w14:textId="77777777" w:rsidR="00867B3D" w:rsidRDefault="00867B3D">
      <w:pPr>
        <w:rPr>
          <w:b/>
        </w:rPr>
      </w:pPr>
    </w:p>
    <w:p w14:paraId="123F20DF" w14:textId="77777777" w:rsidR="00867B3D" w:rsidRDefault="00867B3D">
      <w:pPr>
        <w:rPr>
          <w:b/>
        </w:rPr>
      </w:pPr>
    </w:p>
    <w:p w14:paraId="1ADCD784" w14:textId="77777777" w:rsidR="00867B3D" w:rsidRDefault="00867B3D" w:rsidP="00381DAE">
      <w:pPr>
        <w:spacing w:after="0"/>
        <w:rPr>
          <w:b/>
        </w:rPr>
      </w:pPr>
    </w:p>
    <w:p w14:paraId="775A6D1A" w14:textId="77777777" w:rsidR="003129B5" w:rsidRDefault="003129B5" w:rsidP="00381DAE">
      <w:pPr>
        <w:spacing w:after="0"/>
        <w:jc w:val="center"/>
      </w:pPr>
    </w:p>
    <w:p w14:paraId="3CCE02EA" w14:textId="77777777" w:rsidR="003129B5" w:rsidRDefault="003129B5" w:rsidP="00381DAE">
      <w:pPr>
        <w:spacing w:after="0"/>
        <w:jc w:val="center"/>
      </w:pPr>
    </w:p>
    <w:p w14:paraId="6CA77DB3" w14:textId="77777777" w:rsidR="003129B5" w:rsidRDefault="003129B5" w:rsidP="00381DAE">
      <w:pPr>
        <w:spacing w:after="0"/>
        <w:jc w:val="center"/>
      </w:pPr>
    </w:p>
    <w:p w14:paraId="17F1FFEA" w14:textId="77777777" w:rsidR="003129B5" w:rsidRDefault="003129B5" w:rsidP="00381DAE">
      <w:pPr>
        <w:spacing w:after="0"/>
        <w:jc w:val="center"/>
      </w:pPr>
    </w:p>
    <w:p w14:paraId="54421EEC" w14:textId="2CA25F83" w:rsidR="001C5540" w:rsidRDefault="0061545D" w:rsidP="00381DAE">
      <w:pPr>
        <w:spacing w:after="0"/>
        <w:jc w:val="center"/>
      </w:pPr>
      <w:r>
        <w:t>Exposure to Violence: Predicting Delinquency</w:t>
      </w:r>
      <w:r w:rsidR="00E84BEB">
        <w:t xml:space="preserve"> </w:t>
      </w:r>
    </w:p>
    <w:p w14:paraId="4DF6E3AE" w14:textId="19A7AEB3" w:rsidR="00085A3D" w:rsidRDefault="003D0417" w:rsidP="00085A3D">
      <w:pPr>
        <w:spacing w:after="0"/>
        <w:jc w:val="center"/>
      </w:pPr>
      <w:r>
        <w:t>Sophia Cruz-Tranquilino</w:t>
      </w:r>
    </w:p>
    <w:p w14:paraId="50E5B9E1" w14:textId="51EBF89E" w:rsidR="00085A3D" w:rsidRDefault="00085A3D" w:rsidP="00085A3D">
      <w:pPr>
        <w:spacing w:after="0"/>
        <w:jc w:val="center"/>
      </w:pPr>
      <w:r>
        <w:t>CJC 496 Senior Research Project</w:t>
      </w:r>
    </w:p>
    <w:p w14:paraId="02FD658F" w14:textId="1CA2F928" w:rsidR="00080FFA" w:rsidRDefault="00080FFA" w:rsidP="00381DAE">
      <w:pPr>
        <w:spacing w:after="0"/>
        <w:jc w:val="center"/>
      </w:pPr>
      <w:r>
        <w:t>University of Mount Olive</w:t>
      </w:r>
      <w:r w:rsidR="001B019A">
        <w:t xml:space="preserve"> </w:t>
      </w:r>
    </w:p>
    <w:p w14:paraId="333D44E8" w14:textId="31AB70CB" w:rsidR="00085A3D" w:rsidRDefault="009F7672" w:rsidP="00381DAE">
      <w:pPr>
        <w:spacing w:after="0"/>
        <w:jc w:val="center"/>
      </w:pPr>
      <w:r>
        <w:t>April 12</w:t>
      </w:r>
      <w:r w:rsidR="00085A3D">
        <w:t>, 2020</w:t>
      </w:r>
    </w:p>
    <w:p w14:paraId="3C8D40B8" w14:textId="77777777" w:rsidR="00266DF0" w:rsidRDefault="00266DF0" w:rsidP="00867B3D">
      <w:pPr>
        <w:jc w:val="center"/>
        <w:rPr>
          <w:b/>
        </w:rPr>
      </w:pPr>
      <w:r>
        <w:rPr>
          <w:b/>
        </w:rPr>
        <w:br w:type="page"/>
      </w:r>
    </w:p>
    <w:sdt>
      <w:sdtPr>
        <w:rPr>
          <w:b w:val="0"/>
          <w:bCs w:val="0"/>
        </w:rPr>
        <w:id w:val="-2023308085"/>
        <w:docPartObj>
          <w:docPartGallery w:val="Table of Contents"/>
          <w:docPartUnique/>
        </w:docPartObj>
      </w:sdtPr>
      <w:sdtEndPr>
        <w:rPr>
          <w:noProof/>
        </w:rPr>
      </w:sdtEndPr>
      <w:sdtContent>
        <w:p w14:paraId="3ABB558E" w14:textId="4B3B7992" w:rsidR="0045428A" w:rsidRDefault="0045428A" w:rsidP="0045428A">
          <w:pPr>
            <w:pStyle w:val="TOCHeading"/>
            <w:spacing w:line="480" w:lineRule="auto"/>
            <w:jc w:val="center"/>
          </w:pPr>
          <w:r>
            <w:t>Table of Contents</w:t>
          </w:r>
        </w:p>
        <w:p w14:paraId="361D9DCA" w14:textId="6E719F37" w:rsidR="0045428A" w:rsidRDefault="0045428A" w:rsidP="0045428A">
          <w:pPr>
            <w:pStyle w:val="TOC1"/>
            <w:tabs>
              <w:tab w:val="right" w:leader="dot" w:pos="9350"/>
            </w:tabs>
            <w:spacing w:after="0"/>
            <w:rPr>
              <w:noProof/>
            </w:rPr>
          </w:pPr>
          <w:r>
            <w:fldChar w:fldCharType="begin"/>
          </w:r>
          <w:r>
            <w:instrText xml:space="preserve"> TOC \o "1-3" \h \z \u </w:instrText>
          </w:r>
          <w:r>
            <w:fldChar w:fldCharType="separate"/>
          </w:r>
          <w:hyperlink w:anchor="_Toc37978276" w:history="1">
            <w:r w:rsidRPr="00AD7CC2">
              <w:rPr>
                <w:rStyle w:val="Hyperlink"/>
                <w:noProof/>
              </w:rPr>
              <w:t>Abstract</w:t>
            </w:r>
            <w:r>
              <w:rPr>
                <w:noProof/>
                <w:webHidden/>
              </w:rPr>
              <w:tab/>
            </w:r>
            <w:r>
              <w:rPr>
                <w:noProof/>
                <w:webHidden/>
              </w:rPr>
              <w:fldChar w:fldCharType="begin"/>
            </w:r>
            <w:r>
              <w:rPr>
                <w:noProof/>
                <w:webHidden/>
              </w:rPr>
              <w:instrText xml:space="preserve"> PAGEREF _Toc37978276 \h </w:instrText>
            </w:r>
            <w:r>
              <w:rPr>
                <w:noProof/>
                <w:webHidden/>
              </w:rPr>
            </w:r>
            <w:r>
              <w:rPr>
                <w:noProof/>
                <w:webHidden/>
              </w:rPr>
              <w:fldChar w:fldCharType="separate"/>
            </w:r>
            <w:r>
              <w:rPr>
                <w:noProof/>
                <w:webHidden/>
              </w:rPr>
              <w:t>3</w:t>
            </w:r>
            <w:r>
              <w:rPr>
                <w:noProof/>
                <w:webHidden/>
              </w:rPr>
              <w:fldChar w:fldCharType="end"/>
            </w:r>
          </w:hyperlink>
        </w:p>
        <w:p w14:paraId="293B1F15" w14:textId="1583D2F9" w:rsidR="0045428A" w:rsidRDefault="00E973FA" w:rsidP="0045428A">
          <w:pPr>
            <w:pStyle w:val="TOC1"/>
            <w:tabs>
              <w:tab w:val="right" w:leader="dot" w:pos="9350"/>
            </w:tabs>
            <w:spacing w:after="0"/>
            <w:rPr>
              <w:noProof/>
            </w:rPr>
          </w:pPr>
          <w:hyperlink w:anchor="_Toc37978277" w:history="1">
            <w:r w:rsidR="0045428A" w:rsidRPr="00AD7CC2">
              <w:rPr>
                <w:rStyle w:val="Hyperlink"/>
                <w:noProof/>
              </w:rPr>
              <w:t>Literature Review</w:t>
            </w:r>
            <w:r w:rsidR="0045428A">
              <w:rPr>
                <w:noProof/>
                <w:webHidden/>
              </w:rPr>
              <w:tab/>
            </w:r>
            <w:r w:rsidR="0045428A">
              <w:rPr>
                <w:noProof/>
                <w:webHidden/>
              </w:rPr>
              <w:fldChar w:fldCharType="begin"/>
            </w:r>
            <w:r w:rsidR="0045428A">
              <w:rPr>
                <w:noProof/>
                <w:webHidden/>
              </w:rPr>
              <w:instrText xml:space="preserve"> PAGEREF _Toc37978277 \h </w:instrText>
            </w:r>
            <w:r w:rsidR="0045428A">
              <w:rPr>
                <w:noProof/>
                <w:webHidden/>
              </w:rPr>
            </w:r>
            <w:r w:rsidR="0045428A">
              <w:rPr>
                <w:noProof/>
                <w:webHidden/>
              </w:rPr>
              <w:fldChar w:fldCharType="separate"/>
            </w:r>
            <w:r w:rsidR="0045428A">
              <w:rPr>
                <w:noProof/>
                <w:webHidden/>
              </w:rPr>
              <w:t>4</w:t>
            </w:r>
            <w:r w:rsidR="0045428A">
              <w:rPr>
                <w:noProof/>
                <w:webHidden/>
              </w:rPr>
              <w:fldChar w:fldCharType="end"/>
            </w:r>
          </w:hyperlink>
        </w:p>
        <w:p w14:paraId="5C243428" w14:textId="16FD9F12" w:rsidR="0045428A" w:rsidRDefault="00E973FA" w:rsidP="0045428A">
          <w:pPr>
            <w:pStyle w:val="TOC1"/>
            <w:tabs>
              <w:tab w:val="right" w:leader="dot" w:pos="9350"/>
            </w:tabs>
            <w:spacing w:after="0"/>
            <w:rPr>
              <w:noProof/>
            </w:rPr>
          </w:pPr>
          <w:hyperlink w:anchor="_Toc37978278" w:history="1">
            <w:r w:rsidR="0045428A" w:rsidRPr="00AD7CC2">
              <w:rPr>
                <w:rStyle w:val="Hyperlink"/>
                <w:noProof/>
              </w:rPr>
              <w:t>Methodology</w:t>
            </w:r>
            <w:r w:rsidR="0045428A">
              <w:rPr>
                <w:noProof/>
                <w:webHidden/>
              </w:rPr>
              <w:tab/>
            </w:r>
            <w:r w:rsidR="0045428A">
              <w:rPr>
                <w:noProof/>
                <w:webHidden/>
              </w:rPr>
              <w:fldChar w:fldCharType="begin"/>
            </w:r>
            <w:r w:rsidR="0045428A">
              <w:rPr>
                <w:noProof/>
                <w:webHidden/>
              </w:rPr>
              <w:instrText xml:space="preserve"> PAGEREF _Toc37978278 \h </w:instrText>
            </w:r>
            <w:r w:rsidR="0045428A">
              <w:rPr>
                <w:noProof/>
                <w:webHidden/>
              </w:rPr>
            </w:r>
            <w:r w:rsidR="0045428A">
              <w:rPr>
                <w:noProof/>
                <w:webHidden/>
              </w:rPr>
              <w:fldChar w:fldCharType="separate"/>
            </w:r>
            <w:r w:rsidR="0045428A">
              <w:rPr>
                <w:noProof/>
                <w:webHidden/>
              </w:rPr>
              <w:t>23</w:t>
            </w:r>
            <w:r w:rsidR="0045428A">
              <w:rPr>
                <w:noProof/>
                <w:webHidden/>
              </w:rPr>
              <w:fldChar w:fldCharType="end"/>
            </w:r>
          </w:hyperlink>
        </w:p>
        <w:p w14:paraId="73F1BFF7" w14:textId="5539DD82" w:rsidR="0045428A" w:rsidRDefault="00E973FA" w:rsidP="0045428A">
          <w:pPr>
            <w:pStyle w:val="TOC1"/>
            <w:tabs>
              <w:tab w:val="right" w:leader="dot" w:pos="9350"/>
            </w:tabs>
            <w:spacing w:after="0"/>
            <w:rPr>
              <w:noProof/>
            </w:rPr>
          </w:pPr>
          <w:hyperlink w:anchor="_Toc37978279" w:history="1">
            <w:r w:rsidR="0045428A" w:rsidRPr="00AD7CC2">
              <w:rPr>
                <w:rStyle w:val="Hyperlink"/>
                <w:noProof/>
              </w:rPr>
              <w:t>Sampling</w:t>
            </w:r>
            <w:r w:rsidR="0045428A">
              <w:rPr>
                <w:noProof/>
                <w:webHidden/>
              </w:rPr>
              <w:tab/>
            </w:r>
            <w:r w:rsidR="0045428A">
              <w:rPr>
                <w:noProof/>
                <w:webHidden/>
              </w:rPr>
              <w:fldChar w:fldCharType="begin"/>
            </w:r>
            <w:r w:rsidR="0045428A">
              <w:rPr>
                <w:noProof/>
                <w:webHidden/>
              </w:rPr>
              <w:instrText xml:space="preserve"> PAGEREF _Toc37978279 \h </w:instrText>
            </w:r>
            <w:r w:rsidR="0045428A">
              <w:rPr>
                <w:noProof/>
                <w:webHidden/>
              </w:rPr>
            </w:r>
            <w:r w:rsidR="0045428A">
              <w:rPr>
                <w:noProof/>
                <w:webHidden/>
              </w:rPr>
              <w:fldChar w:fldCharType="separate"/>
            </w:r>
            <w:r w:rsidR="0045428A">
              <w:rPr>
                <w:noProof/>
                <w:webHidden/>
              </w:rPr>
              <w:t>25</w:t>
            </w:r>
            <w:r w:rsidR="0045428A">
              <w:rPr>
                <w:noProof/>
                <w:webHidden/>
              </w:rPr>
              <w:fldChar w:fldCharType="end"/>
            </w:r>
          </w:hyperlink>
        </w:p>
        <w:p w14:paraId="1C5E53FA" w14:textId="5B0CACF3" w:rsidR="0045428A" w:rsidRDefault="00E973FA" w:rsidP="0045428A">
          <w:pPr>
            <w:pStyle w:val="TOC2"/>
            <w:tabs>
              <w:tab w:val="right" w:leader="dot" w:pos="9350"/>
            </w:tabs>
            <w:spacing w:after="0"/>
            <w:rPr>
              <w:noProof/>
            </w:rPr>
          </w:pPr>
          <w:hyperlink w:anchor="_Toc37978280" w:history="1">
            <w:r w:rsidR="0045428A" w:rsidRPr="00AD7CC2">
              <w:rPr>
                <w:rStyle w:val="Hyperlink"/>
                <w:noProof/>
              </w:rPr>
              <w:t>Sampling Method</w:t>
            </w:r>
            <w:r w:rsidR="0045428A">
              <w:rPr>
                <w:noProof/>
                <w:webHidden/>
              </w:rPr>
              <w:tab/>
            </w:r>
            <w:r w:rsidR="0045428A">
              <w:rPr>
                <w:noProof/>
                <w:webHidden/>
              </w:rPr>
              <w:fldChar w:fldCharType="begin"/>
            </w:r>
            <w:r w:rsidR="0045428A">
              <w:rPr>
                <w:noProof/>
                <w:webHidden/>
              </w:rPr>
              <w:instrText xml:space="preserve"> PAGEREF _Toc37978280 \h </w:instrText>
            </w:r>
            <w:r w:rsidR="0045428A">
              <w:rPr>
                <w:noProof/>
                <w:webHidden/>
              </w:rPr>
            </w:r>
            <w:r w:rsidR="0045428A">
              <w:rPr>
                <w:noProof/>
                <w:webHidden/>
              </w:rPr>
              <w:fldChar w:fldCharType="separate"/>
            </w:r>
            <w:r w:rsidR="0045428A">
              <w:rPr>
                <w:noProof/>
                <w:webHidden/>
              </w:rPr>
              <w:t>25</w:t>
            </w:r>
            <w:r w:rsidR="0045428A">
              <w:rPr>
                <w:noProof/>
                <w:webHidden/>
              </w:rPr>
              <w:fldChar w:fldCharType="end"/>
            </w:r>
          </w:hyperlink>
        </w:p>
        <w:p w14:paraId="69C8715D" w14:textId="7D63011F" w:rsidR="0045428A" w:rsidRDefault="00E973FA" w:rsidP="0045428A">
          <w:pPr>
            <w:pStyle w:val="TOC1"/>
            <w:tabs>
              <w:tab w:val="right" w:leader="dot" w:pos="9350"/>
            </w:tabs>
            <w:spacing w:after="0"/>
            <w:rPr>
              <w:noProof/>
            </w:rPr>
          </w:pPr>
          <w:hyperlink w:anchor="_Toc37978281" w:history="1">
            <w:r w:rsidR="0045428A" w:rsidRPr="00AD7CC2">
              <w:rPr>
                <w:rStyle w:val="Hyperlink"/>
                <w:noProof/>
              </w:rPr>
              <w:t>Independent Variables</w:t>
            </w:r>
            <w:r w:rsidR="0045428A">
              <w:rPr>
                <w:noProof/>
                <w:webHidden/>
              </w:rPr>
              <w:tab/>
            </w:r>
            <w:r w:rsidR="0045428A">
              <w:rPr>
                <w:noProof/>
                <w:webHidden/>
              </w:rPr>
              <w:fldChar w:fldCharType="begin"/>
            </w:r>
            <w:r w:rsidR="0045428A">
              <w:rPr>
                <w:noProof/>
                <w:webHidden/>
              </w:rPr>
              <w:instrText xml:space="preserve"> PAGEREF _Toc37978281 \h </w:instrText>
            </w:r>
            <w:r w:rsidR="0045428A">
              <w:rPr>
                <w:noProof/>
                <w:webHidden/>
              </w:rPr>
            </w:r>
            <w:r w:rsidR="0045428A">
              <w:rPr>
                <w:noProof/>
                <w:webHidden/>
              </w:rPr>
              <w:fldChar w:fldCharType="separate"/>
            </w:r>
            <w:r w:rsidR="0045428A">
              <w:rPr>
                <w:noProof/>
                <w:webHidden/>
              </w:rPr>
              <w:t>26</w:t>
            </w:r>
            <w:r w:rsidR="0045428A">
              <w:rPr>
                <w:noProof/>
                <w:webHidden/>
              </w:rPr>
              <w:fldChar w:fldCharType="end"/>
            </w:r>
          </w:hyperlink>
        </w:p>
        <w:p w14:paraId="49B1EAEE" w14:textId="5D2111E0" w:rsidR="0045428A" w:rsidRDefault="00E973FA" w:rsidP="0045428A">
          <w:pPr>
            <w:pStyle w:val="TOC1"/>
            <w:tabs>
              <w:tab w:val="right" w:leader="dot" w:pos="9350"/>
            </w:tabs>
            <w:spacing w:after="0"/>
            <w:rPr>
              <w:noProof/>
            </w:rPr>
          </w:pPr>
          <w:hyperlink w:anchor="_Toc37978282" w:history="1">
            <w:r w:rsidR="0045428A" w:rsidRPr="00AD7CC2">
              <w:rPr>
                <w:rStyle w:val="Hyperlink"/>
                <w:noProof/>
              </w:rPr>
              <w:t>Dependent Variables</w:t>
            </w:r>
            <w:r w:rsidR="0045428A">
              <w:rPr>
                <w:noProof/>
                <w:webHidden/>
              </w:rPr>
              <w:tab/>
            </w:r>
            <w:r w:rsidR="0045428A">
              <w:rPr>
                <w:noProof/>
                <w:webHidden/>
              </w:rPr>
              <w:fldChar w:fldCharType="begin"/>
            </w:r>
            <w:r w:rsidR="0045428A">
              <w:rPr>
                <w:noProof/>
                <w:webHidden/>
              </w:rPr>
              <w:instrText xml:space="preserve"> PAGEREF _Toc37978282 \h </w:instrText>
            </w:r>
            <w:r w:rsidR="0045428A">
              <w:rPr>
                <w:noProof/>
                <w:webHidden/>
              </w:rPr>
            </w:r>
            <w:r w:rsidR="0045428A">
              <w:rPr>
                <w:noProof/>
                <w:webHidden/>
              </w:rPr>
              <w:fldChar w:fldCharType="separate"/>
            </w:r>
            <w:r w:rsidR="0045428A">
              <w:rPr>
                <w:noProof/>
                <w:webHidden/>
              </w:rPr>
              <w:t>27</w:t>
            </w:r>
            <w:r w:rsidR="0045428A">
              <w:rPr>
                <w:noProof/>
                <w:webHidden/>
              </w:rPr>
              <w:fldChar w:fldCharType="end"/>
            </w:r>
          </w:hyperlink>
        </w:p>
        <w:p w14:paraId="498E86C0" w14:textId="3E7C17CB" w:rsidR="0045428A" w:rsidRDefault="00E973FA" w:rsidP="0045428A">
          <w:pPr>
            <w:pStyle w:val="TOC1"/>
            <w:tabs>
              <w:tab w:val="right" w:leader="dot" w:pos="9350"/>
            </w:tabs>
            <w:spacing w:after="0"/>
            <w:rPr>
              <w:noProof/>
            </w:rPr>
          </w:pPr>
          <w:hyperlink w:anchor="_Toc37978283" w:history="1">
            <w:r w:rsidR="0045428A" w:rsidRPr="00AD7CC2">
              <w:rPr>
                <w:rStyle w:val="Hyperlink"/>
                <w:noProof/>
              </w:rPr>
              <w:t>Data Collection and Analysis</w:t>
            </w:r>
            <w:r w:rsidR="0045428A">
              <w:rPr>
                <w:noProof/>
                <w:webHidden/>
              </w:rPr>
              <w:tab/>
            </w:r>
            <w:r w:rsidR="0045428A">
              <w:rPr>
                <w:noProof/>
                <w:webHidden/>
              </w:rPr>
              <w:fldChar w:fldCharType="begin"/>
            </w:r>
            <w:r w:rsidR="0045428A">
              <w:rPr>
                <w:noProof/>
                <w:webHidden/>
              </w:rPr>
              <w:instrText xml:space="preserve"> PAGEREF _Toc37978283 \h </w:instrText>
            </w:r>
            <w:r w:rsidR="0045428A">
              <w:rPr>
                <w:noProof/>
                <w:webHidden/>
              </w:rPr>
            </w:r>
            <w:r w:rsidR="0045428A">
              <w:rPr>
                <w:noProof/>
                <w:webHidden/>
              </w:rPr>
              <w:fldChar w:fldCharType="separate"/>
            </w:r>
            <w:r w:rsidR="0045428A">
              <w:rPr>
                <w:noProof/>
                <w:webHidden/>
              </w:rPr>
              <w:t>27</w:t>
            </w:r>
            <w:r w:rsidR="0045428A">
              <w:rPr>
                <w:noProof/>
                <w:webHidden/>
              </w:rPr>
              <w:fldChar w:fldCharType="end"/>
            </w:r>
          </w:hyperlink>
        </w:p>
        <w:p w14:paraId="7BD448DD" w14:textId="2083920F" w:rsidR="0045428A" w:rsidRDefault="00E973FA" w:rsidP="0045428A">
          <w:pPr>
            <w:pStyle w:val="TOC1"/>
            <w:tabs>
              <w:tab w:val="right" w:leader="dot" w:pos="9350"/>
            </w:tabs>
            <w:spacing w:after="0"/>
            <w:rPr>
              <w:noProof/>
            </w:rPr>
          </w:pPr>
          <w:hyperlink w:anchor="_Toc37978284" w:history="1">
            <w:r w:rsidR="0045428A" w:rsidRPr="00AD7CC2">
              <w:rPr>
                <w:rStyle w:val="Hyperlink"/>
                <w:noProof/>
              </w:rPr>
              <w:t>Results</w:t>
            </w:r>
            <w:r w:rsidR="0045428A">
              <w:rPr>
                <w:noProof/>
                <w:webHidden/>
              </w:rPr>
              <w:tab/>
            </w:r>
            <w:r w:rsidR="0045428A">
              <w:rPr>
                <w:noProof/>
                <w:webHidden/>
              </w:rPr>
              <w:fldChar w:fldCharType="begin"/>
            </w:r>
            <w:r w:rsidR="0045428A">
              <w:rPr>
                <w:noProof/>
                <w:webHidden/>
              </w:rPr>
              <w:instrText xml:space="preserve"> PAGEREF _Toc37978284 \h </w:instrText>
            </w:r>
            <w:r w:rsidR="0045428A">
              <w:rPr>
                <w:noProof/>
                <w:webHidden/>
              </w:rPr>
            </w:r>
            <w:r w:rsidR="0045428A">
              <w:rPr>
                <w:noProof/>
                <w:webHidden/>
              </w:rPr>
              <w:fldChar w:fldCharType="separate"/>
            </w:r>
            <w:r w:rsidR="0045428A">
              <w:rPr>
                <w:noProof/>
                <w:webHidden/>
              </w:rPr>
              <w:t>28</w:t>
            </w:r>
            <w:r w:rsidR="0045428A">
              <w:rPr>
                <w:noProof/>
                <w:webHidden/>
              </w:rPr>
              <w:fldChar w:fldCharType="end"/>
            </w:r>
          </w:hyperlink>
        </w:p>
        <w:p w14:paraId="19FC53AD" w14:textId="77172456" w:rsidR="0045428A" w:rsidRDefault="00E973FA" w:rsidP="0045428A">
          <w:pPr>
            <w:pStyle w:val="TOC1"/>
            <w:tabs>
              <w:tab w:val="right" w:leader="dot" w:pos="9350"/>
            </w:tabs>
            <w:spacing w:after="0"/>
            <w:rPr>
              <w:noProof/>
            </w:rPr>
          </w:pPr>
          <w:hyperlink w:anchor="_Toc37978285" w:history="1">
            <w:r w:rsidR="0045428A" w:rsidRPr="00AD7CC2">
              <w:rPr>
                <w:rStyle w:val="Hyperlink"/>
                <w:noProof/>
              </w:rPr>
              <w:t>Limitations</w:t>
            </w:r>
            <w:r w:rsidR="0045428A">
              <w:rPr>
                <w:noProof/>
                <w:webHidden/>
              </w:rPr>
              <w:tab/>
            </w:r>
            <w:r w:rsidR="0045428A">
              <w:rPr>
                <w:noProof/>
                <w:webHidden/>
              </w:rPr>
              <w:fldChar w:fldCharType="begin"/>
            </w:r>
            <w:r w:rsidR="0045428A">
              <w:rPr>
                <w:noProof/>
                <w:webHidden/>
              </w:rPr>
              <w:instrText xml:space="preserve"> PAGEREF _Toc37978285 \h </w:instrText>
            </w:r>
            <w:r w:rsidR="0045428A">
              <w:rPr>
                <w:noProof/>
                <w:webHidden/>
              </w:rPr>
            </w:r>
            <w:r w:rsidR="0045428A">
              <w:rPr>
                <w:noProof/>
                <w:webHidden/>
              </w:rPr>
              <w:fldChar w:fldCharType="separate"/>
            </w:r>
            <w:r w:rsidR="0045428A">
              <w:rPr>
                <w:noProof/>
                <w:webHidden/>
              </w:rPr>
              <w:t>29</w:t>
            </w:r>
            <w:r w:rsidR="0045428A">
              <w:rPr>
                <w:noProof/>
                <w:webHidden/>
              </w:rPr>
              <w:fldChar w:fldCharType="end"/>
            </w:r>
          </w:hyperlink>
        </w:p>
        <w:p w14:paraId="0022E466" w14:textId="00AD0FA1" w:rsidR="0045428A" w:rsidRDefault="00E973FA" w:rsidP="0045428A">
          <w:pPr>
            <w:pStyle w:val="TOC1"/>
            <w:tabs>
              <w:tab w:val="right" w:leader="dot" w:pos="9350"/>
            </w:tabs>
            <w:spacing w:after="0"/>
            <w:rPr>
              <w:noProof/>
            </w:rPr>
          </w:pPr>
          <w:hyperlink w:anchor="_Toc37978286" w:history="1">
            <w:r w:rsidR="0045428A" w:rsidRPr="00AD7CC2">
              <w:rPr>
                <w:rStyle w:val="Hyperlink"/>
                <w:noProof/>
              </w:rPr>
              <w:t>Implications</w:t>
            </w:r>
            <w:r w:rsidR="0045428A">
              <w:rPr>
                <w:noProof/>
                <w:webHidden/>
              </w:rPr>
              <w:tab/>
            </w:r>
            <w:r w:rsidR="0045428A">
              <w:rPr>
                <w:noProof/>
                <w:webHidden/>
              </w:rPr>
              <w:fldChar w:fldCharType="begin"/>
            </w:r>
            <w:r w:rsidR="0045428A">
              <w:rPr>
                <w:noProof/>
                <w:webHidden/>
              </w:rPr>
              <w:instrText xml:space="preserve"> PAGEREF _Toc37978286 \h </w:instrText>
            </w:r>
            <w:r w:rsidR="0045428A">
              <w:rPr>
                <w:noProof/>
                <w:webHidden/>
              </w:rPr>
            </w:r>
            <w:r w:rsidR="0045428A">
              <w:rPr>
                <w:noProof/>
                <w:webHidden/>
              </w:rPr>
              <w:fldChar w:fldCharType="separate"/>
            </w:r>
            <w:r w:rsidR="0045428A">
              <w:rPr>
                <w:noProof/>
                <w:webHidden/>
              </w:rPr>
              <w:t>29</w:t>
            </w:r>
            <w:r w:rsidR="0045428A">
              <w:rPr>
                <w:noProof/>
                <w:webHidden/>
              </w:rPr>
              <w:fldChar w:fldCharType="end"/>
            </w:r>
          </w:hyperlink>
        </w:p>
        <w:p w14:paraId="55A0DAA5" w14:textId="7303FA8F" w:rsidR="0045428A" w:rsidRDefault="00E973FA" w:rsidP="0045428A">
          <w:pPr>
            <w:pStyle w:val="TOC1"/>
            <w:tabs>
              <w:tab w:val="right" w:leader="dot" w:pos="9350"/>
            </w:tabs>
            <w:spacing w:after="0"/>
            <w:rPr>
              <w:noProof/>
            </w:rPr>
          </w:pPr>
          <w:hyperlink w:anchor="_Toc37978287" w:history="1">
            <w:r w:rsidR="0045428A" w:rsidRPr="00AD7CC2">
              <w:rPr>
                <w:rStyle w:val="Hyperlink"/>
                <w:noProof/>
              </w:rPr>
              <w:t>Recommendations and Conclusion</w:t>
            </w:r>
            <w:r w:rsidR="0045428A">
              <w:rPr>
                <w:noProof/>
                <w:webHidden/>
              </w:rPr>
              <w:tab/>
            </w:r>
            <w:r w:rsidR="0045428A">
              <w:rPr>
                <w:noProof/>
                <w:webHidden/>
              </w:rPr>
              <w:fldChar w:fldCharType="begin"/>
            </w:r>
            <w:r w:rsidR="0045428A">
              <w:rPr>
                <w:noProof/>
                <w:webHidden/>
              </w:rPr>
              <w:instrText xml:space="preserve"> PAGEREF _Toc37978287 \h </w:instrText>
            </w:r>
            <w:r w:rsidR="0045428A">
              <w:rPr>
                <w:noProof/>
                <w:webHidden/>
              </w:rPr>
            </w:r>
            <w:r w:rsidR="0045428A">
              <w:rPr>
                <w:noProof/>
                <w:webHidden/>
              </w:rPr>
              <w:fldChar w:fldCharType="separate"/>
            </w:r>
            <w:r w:rsidR="0045428A">
              <w:rPr>
                <w:noProof/>
                <w:webHidden/>
              </w:rPr>
              <w:t>30</w:t>
            </w:r>
            <w:r w:rsidR="0045428A">
              <w:rPr>
                <w:noProof/>
                <w:webHidden/>
              </w:rPr>
              <w:fldChar w:fldCharType="end"/>
            </w:r>
          </w:hyperlink>
        </w:p>
        <w:p w14:paraId="16F0D1A0" w14:textId="1A7AF331" w:rsidR="0045428A" w:rsidRDefault="00E973FA" w:rsidP="0045428A">
          <w:pPr>
            <w:pStyle w:val="TOC1"/>
            <w:tabs>
              <w:tab w:val="right" w:leader="dot" w:pos="9350"/>
            </w:tabs>
            <w:spacing w:after="0"/>
            <w:rPr>
              <w:noProof/>
            </w:rPr>
          </w:pPr>
          <w:hyperlink w:anchor="_Toc37978288" w:history="1">
            <w:r w:rsidR="0045428A" w:rsidRPr="00AD7CC2">
              <w:rPr>
                <w:rStyle w:val="Hyperlink"/>
                <w:noProof/>
              </w:rPr>
              <w:t>References</w:t>
            </w:r>
            <w:r w:rsidR="0045428A">
              <w:rPr>
                <w:noProof/>
                <w:webHidden/>
              </w:rPr>
              <w:tab/>
            </w:r>
            <w:r w:rsidR="0045428A">
              <w:rPr>
                <w:noProof/>
                <w:webHidden/>
              </w:rPr>
              <w:fldChar w:fldCharType="begin"/>
            </w:r>
            <w:r w:rsidR="0045428A">
              <w:rPr>
                <w:noProof/>
                <w:webHidden/>
              </w:rPr>
              <w:instrText xml:space="preserve"> PAGEREF _Toc37978288 \h </w:instrText>
            </w:r>
            <w:r w:rsidR="0045428A">
              <w:rPr>
                <w:noProof/>
                <w:webHidden/>
              </w:rPr>
            </w:r>
            <w:r w:rsidR="0045428A">
              <w:rPr>
                <w:noProof/>
                <w:webHidden/>
              </w:rPr>
              <w:fldChar w:fldCharType="separate"/>
            </w:r>
            <w:r w:rsidR="0045428A">
              <w:rPr>
                <w:noProof/>
                <w:webHidden/>
              </w:rPr>
              <w:t>31</w:t>
            </w:r>
            <w:r w:rsidR="0045428A">
              <w:rPr>
                <w:noProof/>
                <w:webHidden/>
              </w:rPr>
              <w:fldChar w:fldCharType="end"/>
            </w:r>
          </w:hyperlink>
        </w:p>
        <w:p w14:paraId="3FCE08A5" w14:textId="79D0683A" w:rsidR="0045428A" w:rsidRDefault="0045428A" w:rsidP="0045428A">
          <w:pPr>
            <w:spacing w:after="0"/>
          </w:pPr>
          <w:r>
            <w:rPr>
              <w:b/>
              <w:bCs/>
              <w:noProof/>
            </w:rPr>
            <w:fldChar w:fldCharType="end"/>
          </w:r>
        </w:p>
      </w:sdtContent>
    </w:sdt>
    <w:p w14:paraId="50BA3FE1" w14:textId="77777777" w:rsidR="002A6CB6" w:rsidRPr="002A6CB6" w:rsidRDefault="002A6CB6" w:rsidP="002A6CB6">
      <w:pPr>
        <w:spacing w:after="0"/>
        <w:jc w:val="left"/>
      </w:pPr>
    </w:p>
    <w:p w14:paraId="4CA21528" w14:textId="77777777" w:rsidR="002A6CB6" w:rsidRDefault="002A6CB6" w:rsidP="0066673C">
      <w:pPr>
        <w:spacing w:after="0"/>
        <w:jc w:val="center"/>
        <w:rPr>
          <w:b/>
          <w:bCs/>
        </w:rPr>
      </w:pPr>
    </w:p>
    <w:p w14:paraId="3BE9AD24" w14:textId="77777777" w:rsidR="002A6CB6" w:rsidRDefault="002A6CB6" w:rsidP="0066673C">
      <w:pPr>
        <w:spacing w:after="0"/>
        <w:jc w:val="center"/>
        <w:rPr>
          <w:b/>
          <w:bCs/>
        </w:rPr>
      </w:pPr>
    </w:p>
    <w:p w14:paraId="49B4BE4E" w14:textId="77777777" w:rsidR="002A6CB6" w:rsidRDefault="002A6CB6" w:rsidP="0066673C">
      <w:pPr>
        <w:spacing w:after="0"/>
        <w:jc w:val="center"/>
        <w:rPr>
          <w:b/>
          <w:bCs/>
        </w:rPr>
      </w:pPr>
    </w:p>
    <w:p w14:paraId="2B7D3F6E" w14:textId="77777777" w:rsidR="002A6CB6" w:rsidRDefault="002A6CB6" w:rsidP="0066673C">
      <w:pPr>
        <w:spacing w:after="0"/>
        <w:jc w:val="center"/>
        <w:rPr>
          <w:b/>
          <w:bCs/>
        </w:rPr>
      </w:pPr>
    </w:p>
    <w:p w14:paraId="6CD22793" w14:textId="77777777" w:rsidR="002A6CB6" w:rsidRDefault="002A6CB6" w:rsidP="0066673C">
      <w:pPr>
        <w:spacing w:after="0"/>
        <w:jc w:val="center"/>
        <w:rPr>
          <w:b/>
          <w:bCs/>
        </w:rPr>
      </w:pPr>
    </w:p>
    <w:p w14:paraId="57D35729" w14:textId="77777777" w:rsidR="002A6CB6" w:rsidRDefault="002A6CB6" w:rsidP="0066673C">
      <w:pPr>
        <w:spacing w:after="0"/>
        <w:jc w:val="center"/>
        <w:rPr>
          <w:b/>
          <w:bCs/>
        </w:rPr>
      </w:pPr>
    </w:p>
    <w:p w14:paraId="2BC7869D" w14:textId="77777777" w:rsidR="002A6CB6" w:rsidRDefault="002A6CB6" w:rsidP="0066673C">
      <w:pPr>
        <w:spacing w:after="0"/>
        <w:jc w:val="center"/>
        <w:rPr>
          <w:b/>
          <w:bCs/>
        </w:rPr>
      </w:pPr>
    </w:p>
    <w:p w14:paraId="1D33282D" w14:textId="7BF57C5C" w:rsidR="00043CF7" w:rsidRPr="0049009A" w:rsidRDefault="00043CF7" w:rsidP="0045428A">
      <w:pPr>
        <w:pStyle w:val="Heading1"/>
      </w:pPr>
      <w:bookmarkStart w:id="0" w:name="_Toc37978276"/>
      <w:r w:rsidRPr="0049009A">
        <w:lastRenderedPageBreak/>
        <w:t>Abstract</w:t>
      </w:r>
      <w:bookmarkEnd w:id="0"/>
    </w:p>
    <w:p w14:paraId="3FF6304E" w14:textId="53032549" w:rsidR="00043CF7" w:rsidRDefault="002D358F" w:rsidP="00043CF7">
      <w:pPr>
        <w:spacing w:after="0"/>
        <w:jc w:val="left"/>
      </w:pPr>
      <w:r>
        <w:t>The purpose of this paper is to look more in depth on the topic of juvenile delinquency.</w:t>
      </w:r>
      <w:r w:rsidR="0095710F">
        <w:t xml:space="preserve"> Prior research shows that violence is a risk of delinquency, but they </w:t>
      </w:r>
      <w:r w:rsidR="00111754">
        <w:t>do not</w:t>
      </w:r>
      <w:r w:rsidR="0095710F">
        <w:t xml:space="preserve"> seem to go far enough to examine to what extent violence predicts delinquency.</w:t>
      </w:r>
      <w:r>
        <w:t xml:space="preserve"> </w:t>
      </w:r>
      <w:r w:rsidR="00043CF7">
        <w:t xml:space="preserve">This study </w:t>
      </w:r>
      <w:r w:rsidR="00566869">
        <w:t>investigates to what extent does exposure to violence predict delinquency. To do so, 50 adolescents ages 10-17 were randomly chosen from each 3 different areas (rural, city, suburban) in Eastern North Carolina.</w:t>
      </w:r>
      <w:r>
        <w:t xml:space="preserve"> To carry out this study, surveys were mailed out regarding questions about violence in their environment (neighborhood, household, and media).</w:t>
      </w:r>
      <w:r w:rsidR="00566869">
        <w:t xml:space="preserve"> In total, there were n=150 adolescents who participated in this research. Our findings proved our RH1 to be valid which stated that neighborhood violence will result in delinquency</w:t>
      </w:r>
      <w:r w:rsidR="0095710F">
        <w:t xml:space="preserve"> based on the data analyzed. Implications for practice, such as intervention and prevention steps to limit the exposure of violence adolescents have were discussed at the end. </w:t>
      </w:r>
    </w:p>
    <w:p w14:paraId="50E36974" w14:textId="06A256B8" w:rsidR="002D358F" w:rsidRPr="00043CF7" w:rsidRDefault="002D358F" w:rsidP="00043CF7">
      <w:pPr>
        <w:spacing w:after="0"/>
        <w:jc w:val="left"/>
      </w:pPr>
      <w:r>
        <w:tab/>
      </w:r>
      <w:r w:rsidRPr="002D358F">
        <w:rPr>
          <w:i/>
          <w:iCs/>
        </w:rPr>
        <w:t>Keywords</w:t>
      </w:r>
      <w:r>
        <w:t>: Delinquency, violence, risk factors, witnessing, victimization</w:t>
      </w:r>
      <w:r w:rsidR="0095710F">
        <w:t xml:space="preserve">. </w:t>
      </w:r>
    </w:p>
    <w:p w14:paraId="5F7B10E4" w14:textId="77777777" w:rsidR="00043CF7" w:rsidRDefault="00043CF7" w:rsidP="0066673C">
      <w:pPr>
        <w:spacing w:after="0"/>
        <w:jc w:val="center"/>
      </w:pPr>
    </w:p>
    <w:p w14:paraId="385974C2" w14:textId="77777777" w:rsidR="00043CF7" w:rsidRDefault="00043CF7" w:rsidP="0066673C">
      <w:pPr>
        <w:spacing w:after="0"/>
        <w:jc w:val="center"/>
      </w:pPr>
    </w:p>
    <w:p w14:paraId="07F97C91" w14:textId="77777777" w:rsidR="00043CF7" w:rsidRDefault="00043CF7" w:rsidP="0066673C">
      <w:pPr>
        <w:spacing w:after="0"/>
        <w:jc w:val="center"/>
      </w:pPr>
    </w:p>
    <w:p w14:paraId="09C18292" w14:textId="77777777" w:rsidR="00043CF7" w:rsidRDefault="00043CF7" w:rsidP="0066673C">
      <w:pPr>
        <w:spacing w:after="0"/>
        <w:jc w:val="center"/>
      </w:pPr>
    </w:p>
    <w:p w14:paraId="1A1ECBD2" w14:textId="77777777" w:rsidR="00043CF7" w:rsidRDefault="00043CF7" w:rsidP="0066673C">
      <w:pPr>
        <w:spacing w:after="0"/>
        <w:jc w:val="center"/>
      </w:pPr>
    </w:p>
    <w:p w14:paraId="3DFA17FA" w14:textId="77777777" w:rsidR="00043CF7" w:rsidRDefault="00043CF7" w:rsidP="0066673C">
      <w:pPr>
        <w:spacing w:after="0"/>
        <w:jc w:val="center"/>
      </w:pPr>
    </w:p>
    <w:p w14:paraId="67991B9A" w14:textId="77777777" w:rsidR="00043CF7" w:rsidRDefault="00043CF7" w:rsidP="0066673C">
      <w:pPr>
        <w:spacing w:after="0"/>
        <w:jc w:val="center"/>
      </w:pPr>
    </w:p>
    <w:p w14:paraId="54A498FF" w14:textId="77777777" w:rsidR="00043CF7" w:rsidRDefault="00043CF7" w:rsidP="0066673C">
      <w:pPr>
        <w:spacing w:after="0"/>
        <w:jc w:val="center"/>
      </w:pPr>
    </w:p>
    <w:p w14:paraId="74792B3A" w14:textId="77777777" w:rsidR="00043CF7" w:rsidRDefault="00043CF7" w:rsidP="0066673C">
      <w:pPr>
        <w:spacing w:after="0"/>
        <w:jc w:val="center"/>
      </w:pPr>
    </w:p>
    <w:p w14:paraId="11866EB7" w14:textId="77777777" w:rsidR="00043CF7" w:rsidRDefault="00043CF7" w:rsidP="002D358F">
      <w:pPr>
        <w:spacing w:after="0"/>
      </w:pPr>
    </w:p>
    <w:p w14:paraId="42B84813" w14:textId="22D6479F" w:rsidR="00434B13" w:rsidRDefault="0061545D" w:rsidP="0066673C">
      <w:pPr>
        <w:spacing w:after="0"/>
        <w:jc w:val="center"/>
      </w:pPr>
      <w:bookmarkStart w:id="1" w:name="_Hlk38388318"/>
      <w:r>
        <w:lastRenderedPageBreak/>
        <w:t>Exposure to Violence: Predicting Delinquency</w:t>
      </w:r>
    </w:p>
    <w:p w14:paraId="30547624" w14:textId="1B6567BC" w:rsidR="009F7672" w:rsidRDefault="000D6CD1" w:rsidP="00C76C0C">
      <w:pPr>
        <w:spacing w:after="0"/>
        <w:jc w:val="left"/>
      </w:pPr>
      <w:r>
        <w:rPr>
          <w:b/>
          <w:bCs/>
        </w:rPr>
        <w:tab/>
      </w:r>
      <w:r w:rsidR="00A71FB4">
        <w:t>There are many predicting factors that give notice if a child is at risk for becoming delinquent. Some are easier t</w:t>
      </w:r>
      <w:r w:rsidR="00C65866">
        <w:t xml:space="preserve">o </w:t>
      </w:r>
      <w:r w:rsidR="002A3240">
        <w:t>become aware of and take care of</w:t>
      </w:r>
      <w:r w:rsidR="00C65866">
        <w:t xml:space="preserve"> before </w:t>
      </w:r>
      <w:r w:rsidR="002A3240">
        <w:t xml:space="preserve">they </w:t>
      </w:r>
      <w:r w:rsidR="00C65866">
        <w:t>affect</w:t>
      </w:r>
      <w:r w:rsidR="002A3240">
        <w:t xml:space="preserve"> the</w:t>
      </w:r>
      <w:r w:rsidR="00C65866">
        <w:t xml:space="preserve"> </w:t>
      </w:r>
      <w:r w:rsidR="002A3240">
        <w:t>children who are</w:t>
      </w:r>
      <w:r w:rsidR="007B20AE">
        <w:t xml:space="preserve"> growing up. Some predicting factors for delinquency involve the family, the individual, </w:t>
      </w:r>
      <w:r w:rsidR="00A42DD0">
        <w:t xml:space="preserve">the media, </w:t>
      </w:r>
      <w:r w:rsidR="007B20AE">
        <w:t xml:space="preserve">education, </w:t>
      </w:r>
      <w:r w:rsidR="00A42DD0">
        <w:t xml:space="preserve">peers, substance use, </w:t>
      </w:r>
      <w:r w:rsidR="007B20AE">
        <w:t xml:space="preserve">and </w:t>
      </w:r>
      <w:r w:rsidR="00EB7693">
        <w:t xml:space="preserve">the community. </w:t>
      </w:r>
      <w:r w:rsidR="007B20AE">
        <w:t xml:space="preserve">In some situations, </w:t>
      </w:r>
      <w:r w:rsidR="00EB7693">
        <w:t xml:space="preserve">it is difficult for a child to </w:t>
      </w:r>
      <w:r w:rsidR="007B20AE">
        <w:t>be removed from specific</w:t>
      </w:r>
      <w:r w:rsidR="00EB7693">
        <w:t xml:space="preserve"> people or </w:t>
      </w:r>
      <w:r w:rsidR="007B20AE">
        <w:t>environments</w:t>
      </w:r>
      <w:r w:rsidR="00AA2F0A">
        <w:t xml:space="preserve"> because of </w:t>
      </w:r>
      <w:r w:rsidR="002A3240">
        <w:t xml:space="preserve">certain </w:t>
      </w:r>
      <w:r w:rsidR="00AA2F0A">
        <w:t>circumstances</w:t>
      </w:r>
      <w:r w:rsidR="007B20AE">
        <w:t xml:space="preserve">. </w:t>
      </w:r>
      <w:r w:rsidR="00C65866">
        <w:t>Regarding the social learning theory, living in a neighborhood full of violence</w:t>
      </w:r>
      <w:r w:rsidR="002A3240">
        <w:t xml:space="preserve"> in addition to other risk factors </w:t>
      </w:r>
      <w:r w:rsidR="00C65866">
        <w:t>can</w:t>
      </w:r>
      <w:r w:rsidR="002A3240">
        <w:t xml:space="preserve"> </w:t>
      </w:r>
      <w:r w:rsidR="00C65866">
        <w:t>impact a child during his/her adolescence</w:t>
      </w:r>
      <w:r w:rsidR="00BE01C2">
        <w:t xml:space="preserve"> which can lead to juvenile delinquency or resilience. </w:t>
      </w:r>
      <w:r w:rsidR="00C41A38">
        <w:t>Overall, violence i</w:t>
      </w:r>
      <w:r w:rsidR="00625763">
        <w:t xml:space="preserve">n an environment can help predict the probability of delinquency. </w:t>
      </w:r>
    </w:p>
    <w:p w14:paraId="400A6D5F" w14:textId="73D4D50D" w:rsidR="0049009A" w:rsidRPr="0049009A" w:rsidRDefault="0049009A" w:rsidP="0045428A">
      <w:pPr>
        <w:pStyle w:val="Heading1"/>
      </w:pPr>
      <w:bookmarkStart w:id="2" w:name="_Toc37978277"/>
      <w:r w:rsidRPr="0049009A">
        <w:t>Literature Review</w:t>
      </w:r>
      <w:bookmarkEnd w:id="2"/>
    </w:p>
    <w:p w14:paraId="21AFF0F4" w14:textId="0B015CCE" w:rsidR="007F0384" w:rsidRPr="00A35E03" w:rsidRDefault="007F0384" w:rsidP="00111754">
      <w:pPr>
        <w:spacing w:after="0"/>
        <w:ind w:firstLine="720"/>
        <w:jc w:val="left"/>
      </w:pPr>
      <w:r>
        <w:t>The family has remained as an important institution that helps shape the way an individual socializes and behaves with others. Today, the family does not only consist of the normal two parent and children household</w:t>
      </w:r>
      <w:r w:rsidR="00DA1050">
        <w:t xml:space="preserve"> which is known as the traditional or nuclear family</w:t>
      </w:r>
      <w:r>
        <w:t xml:space="preserve">, but also includes single parent households, where there is only one parent with children; and even extended family which consist of two parents, children, grandparents, uncles, aunts, cousins, etc. </w:t>
      </w:r>
      <w:r w:rsidR="00DA1050">
        <w:t xml:space="preserve">There are many other types of families that have been noticed as well. Even though the composition of the family has changed over time, the fact that when changes occur within the family, it affects the youths by regarding their relationships between the family and society (Hollist &amp; McBroom, 2006). According to several studies, children in the United States living in a single parent household will increase with the head of the family being the mother. Also, since the divorce rate has remained high </w:t>
      </w:r>
      <w:r w:rsidR="0092324D">
        <w:t xml:space="preserve">in the U.S, this increases the probability of youths that they will live in a stepparent home. Changes within the family causes children to become affected. </w:t>
      </w:r>
      <w:r w:rsidR="0092324D">
        <w:lastRenderedPageBreak/>
        <w:t>There is an increase in economic deprivation, mostly evident in single parent households due to only one source of income. It is also evident that stepparent households can experience this too because the income of the stepparent might be divided into his former family and his “new” family</w:t>
      </w:r>
      <w:r w:rsidR="00111754">
        <w:t xml:space="preserve">. </w:t>
      </w:r>
      <w:r w:rsidR="0092324D">
        <w:t xml:space="preserve">Economic issues are not the only consequences children can experience while changes occur within the family. </w:t>
      </w:r>
      <w:r w:rsidR="00283647">
        <w:t>Studies have shown that nontraditional families have lower levels of family activities, children have lower education success, and children are less sociable than families that are two parents (Hollist &amp; McBroom, 2006)</w:t>
      </w:r>
      <w:r w:rsidR="00111754">
        <w:t xml:space="preserve">. </w:t>
      </w:r>
      <w:r w:rsidR="00A35E03">
        <w:t xml:space="preserve">In the article titled </w:t>
      </w:r>
      <w:r w:rsidR="00A35E03">
        <w:rPr>
          <w:i/>
          <w:iCs/>
        </w:rPr>
        <w:t xml:space="preserve">Family Structure, Family Tension, and Self-Reported Marijuana Use: A Research Finding of Risky Behavior Among Youths </w:t>
      </w:r>
      <w:r w:rsidR="00A35E03">
        <w:t>by Dustin Hollist and William McBroom, they examine how the family structure affects the use of marijuana among youths. The sample used were 15,455 students in grades 8</w:t>
      </w:r>
      <w:r w:rsidR="00A35E03" w:rsidRPr="00A35E03">
        <w:rPr>
          <w:vertAlign w:val="superscript"/>
        </w:rPr>
        <w:t>th</w:t>
      </w:r>
      <w:r w:rsidR="00A35E03">
        <w:t>, 10</w:t>
      </w:r>
      <w:r w:rsidR="00A35E03" w:rsidRPr="00A35E03">
        <w:rPr>
          <w:vertAlign w:val="superscript"/>
        </w:rPr>
        <w:t>th</w:t>
      </w:r>
      <w:r w:rsidR="00A35E03">
        <w:t>, and 12</w:t>
      </w:r>
      <w:r w:rsidR="00A35E03" w:rsidRPr="00A35E03">
        <w:rPr>
          <w:vertAlign w:val="superscript"/>
        </w:rPr>
        <w:t>th</w:t>
      </w:r>
      <w:r w:rsidR="00A35E03">
        <w:t xml:space="preserve"> from Montana public schools. They were given a timed questionnaire that had 141 questions. To measure family type they were given only one question that asked who they lived with. To measure alcohol and drug use they used questions regarding the last time they used marijuana in the past 30 days and in their </w:t>
      </w:r>
      <w:r w:rsidR="009105AC">
        <w:t>lifetime</w:t>
      </w:r>
      <w:r w:rsidR="00A35E03">
        <w:t xml:space="preserve">. Since the sample size was large, they used contingency tables to compare their data. They also used regression analysis to assess the role of family types </w:t>
      </w:r>
      <w:r w:rsidR="009105AC">
        <w:t>in predicting the marijuana use.</w:t>
      </w:r>
      <w:r w:rsidR="00F234AD">
        <w:t xml:space="preserve"> Their independent variables were family type, </w:t>
      </w:r>
      <w:r w:rsidR="00111754">
        <w:t>alcohol,</w:t>
      </w:r>
      <w:r w:rsidR="00F234AD">
        <w:t xml:space="preserve"> and drug use; and their dependent variable was marijuana use.</w:t>
      </w:r>
      <w:r w:rsidR="009105AC">
        <w:t xml:space="preserve"> The findings showed that “children residing in a family where both their biological mother and father are present within the home are far less likely than those living without one or both parents to report use of marijuana” (Hollist &amp; McBroom, 2006, p. 989). This supports how having both biological parents living together decreases the risk of wrongful behavior. </w:t>
      </w:r>
    </w:p>
    <w:p w14:paraId="28C39BEA" w14:textId="75EF9C46" w:rsidR="0036717A" w:rsidRDefault="00283647" w:rsidP="007F0384">
      <w:pPr>
        <w:spacing w:after="0"/>
        <w:ind w:firstLine="720"/>
        <w:jc w:val="left"/>
      </w:pPr>
      <w:r>
        <w:t xml:space="preserve">Coming from a broken home can have an increase in the probability of delinquency. Children who come from married families live in a better economic household than those with </w:t>
      </w:r>
      <w:r>
        <w:lastRenderedPageBreak/>
        <w:t xml:space="preserve">single parents. Children who grow up with their both biological parents </w:t>
      </w:r>
      <w:r w:rsidR="00086D8F">
        <w:t>perform</w:t>
      </w:r>
      <w:r>
        <w:t xml:space="preserve"> better in school than those living with a stepparent. Drug </w:t>
      </w:r>
      <w:r w:rsidR="00A809D3">
        <w:t>ab</w:t>
      </w:r>
      <w:r>
        <w:t>use</w:t>
      </w:r>
      <w:r w:rsidR="00A809D3">
        <w:t xml:space="preserve"> and delinquency</w:t>
      </w:r>
      <w:r>
        <w:t xml:space="preserve"> is more common in </w:t>
      </w:r>
      <w:r w:rsidR="00A809D3">
        <w:t>male youths who come from single mother households with no support of father according to Hollist and McBroom (2006).</w:t>
      </w:r>
      <w:r>
        <w:t xml:space="preserve"> </w:t>
      </w:r>
      <w:r w:rsidR="00A809D3">
        <w:t xml:space="preserve">Interparental conflicts in families </w:t>
      </w:r>
      <w:r w:rsidR="00624D2C">
        <w:t xml:space="preserve">can have an </w:t>
      </w:r>
      <w:r w:rsidR="00086D8F">
        <w:t>effect</w:t>
      </w:r>
      <w:r w:rsidR="00624D2C">
        <w:t xml:space="preserve"> on behavioral problems in children. Living with two parents in a happy home means that there are greater resources for supervision and a greater likelihood for norms to be reinforced instead of single parent households that lack parental supervision. The family is usually the start where children begin to learn their values in society. The social bonding theory shows that attachment to parents and the belief of following the law decreases the chance of violating rules and misbehaving. Youths will be more willing to follow the rules because they </w:t>
      </w:r>
      <w:r w:rsidR="00111754">
        <w:t>would not</w:t>
      </w:r>
      <w:r w:rsidR="00624D2C">
        <w:t xml:space="preserve"> want to break the relationship they have with significant others since they cherish it. The self-control theory shows that antisocial behavior is in human nature and that to be able to have self-control, parents are </w:t>
      </w:r>
      <w:r w:rsidR="00086D8F">
        <w:t>supposed to</w:t>
      </w:r>
      <w:r w:rsidR="00624D2C">
        <w:t xml:space="preserve"> monitor the behaviors of their children, recognize deviant behavior, and be able to effectively punish their deviant behaviors</w:t>
      </w:r>
      <w:r w:rsidR="00863046">
        <w:t xml:space="preserve"> (Hollist &amp; McBroom, 2006). Parents who do not have the capability to do those listed above effect their children in a negative way. Their children do not develop their connection with </w:t>
      </w:r>
      <w:r w:rsidR="0036717A">
        <w:t>others,</w:t>
      </w:r>
      <w:r w:rsidR="00863046">
        <w:t xml:space="preserve"> and they do not realize that their actions have consequences. </w:t>
      </w:r>
    </w:p>
    <w:p w14:paraId="3253807B" w14:textId="3AC412AA" w:rsidR="00A809D3" w:rsidRPr="004D16E4" w:rsidRDefault="0036717A" w:rsidP="004D16E4">
      <w:pPr>
        <w:spacing w:after="0"/>
        <w:ind w:firstLine="720"/>
      </w:pPr>
      <w:r>
        <w:t xml:space="preserve">The development of violent behaviors is more likely to occur when social bonds break according to </w:t>
      </w:r>
      <w:r w:rsidR="00C20133">
        <w:t xml:space="preserve">the </w:t>
      </w:r>
      <w:r>
        <w:t xml:space="preserve">social control theory (Estrada, et al., 2011). </w:t>
      </w:r>
      <w:r w:rsidR="000814E7">
        <w:t>Some variables that have been identified with youth violence are f</w:t>
      </w:r>
      <w:r w:rsidR="000814E7" w:rsidRPr="000814E7">
        <w:t>amily cohesion, parental engagement, adolescent autonomy (or parental control), and household composition</w:t>
      </w:r>
      <w:r w:rsidR="007A4A52">
        <w:t xml:space="preserve"> according to Estrada (2011). The way a parent raises their children has an effect on their children’s level of autonomy, especially their behavioral autonomy. Their autonomy can </w:t>
      </w:r>
      <w:r w:rsidR="007E187B">
        <w:t>reflect</w:t>
      </w:r>
      <w:r w:rsidR="007A4A52">
        <w:t xml:space="preserve"> how their parents raised them and their behavioral and </w:t>
      </w:r>
      <w:r w:rsidR="007A4A52">
        <w:lastRenderedPageBreak/>
        <w:t>attitude expectation</w:t>
      </w:r>
      <w:r w:rsidR="007E187B">
        <w:t xml:space="preserve">s (Estrada, et al., 2011). </w:t>
      </w:r>
      <w:r w:rsidR="004D16E4">
        <w:t xml:space="preserve">In the article titled </w:t>
      </w:r>
      <w:r w:rsidR="004D16E4">
        <w:rPr>
          <w:i/>
          <w:iCs/>
        </w:rPr>
        <w:t xml:space="preserve">Examining the Influence of Family Environments on Youth Violence: A Comparison of Mexican, Puerto Rican, Cuban, Non-Latino Black, and Non-Latino White Adolescents </w:t>
      </w:r>
      <w:r w:rsidR="004D16E4">
        <w:t xml:space="preserve">by Lorena Estrada, Mark Padilla, Cleopatra Howard, and Amy Schulz, they look at differences in the risk for severe violence among certain </w:t>
      </w:r>
      <w:r w:rsidR="00970DEB">
        <w:t xml:space="preserve">racial/ethnic groups. The sample they used were 16,615 subjects who either Mexican, Puerto Rican, Cuban, Black, or White. The sampling technique they used were stratified sampling because they were chosen by grade and sex. They were chosen from middle and high schools to represent the country. The researchers used </w:t>
      </w:r>
      <w:r w:rsidR="00F234AD">
        <w:t xml:space="preserve">a questionnaire that measured several variables. To measure violent behavior, they used seven items that items coded with yes or no. To measure moderate violence they used four items never to 5 or more times. To measure severe violence they used three items </w:t>
      </w:r>
      <w:r w:rsidR="00801F14">
        <w:t>that included responses such as never, once, and more than once. To measure immigrant generation they used self-reported answers that classified them each several generations. To measure family cohesion they used a modified version of the Lopez Turley family cohesion measure which used a 5-item scale. To measure parental engagement they used ten items that included yes-no answers. To measure adolescent autonomy they used seven yes-no items. To measure household composition they used questions about who lived with them in their house. They used ANOVA, chi-squares, and logistic regression for their testing. Their independent variables were immigrant generation, family cohesion, parental engagement, adolescent autonomy, and household composition. Their dependent variables</w:t>
      </w:r>
      <w:r w:rsidR="005C165B">
        <w:t xml:space="preserve"> </w:t>
      </w:r>
      <w:r w:rsidR="00801F14">
        <w:t xml:space="preserve">were violent behaviors, moderate violence, and severe violence. Their findings showed that level of parental engagement was associated with increased risk for severe violent behaviors among White and Black youths (Estrada, et al., 2011, p. 1047). </w:t>
      </w:r>
      <w:r w:rsidR="009E3958">
        <w:t>This study supports how social bonding is important in the development of a child</w:t>
      </w:r>
      <w:r w:rsidR="00111754">
        <w:t xml:space="preserve">. </w:t>
      </w:r>
    </w:p>
    <w:p w14:paraId="3A3A18F3" w14:textId="071100AC" w:rsidR="00C76C0C" w:rsidRDefault="004F7309" w:rsidP="007F0384">
      <w:pPr>
        <w:spacing w:after="0"/>
        <w:ind w:firstLine="720"/>
        <w:jc w:val="left"/>
      </w:pPr>
      <w:r>
        <w:lastRenderedPageBreak/>
        <w:t>The family is known as one of the main social institutions that exists</w:t>
      </w:r>
      <w:r w:rsidR="008C59B9">
        <w:t xml:space="preserve"> in society. In the family, children begin to be influenced by the other people living in the home. They start to learn societal norms, values, beliefs, and they start to develop an identity based off what they see and are taught. </w:t>
      </w:r>
      <w:r w:rsidR="00B45B39">
        <w:t>Parental practices that include affection, support, and discipline are all positive parenting skills. The type of relationship that children have with parents can influence how those children take in different values</w:t>
      </w:r>
      <w:r w:rsidR="00A32D81">
        <w:t xml:space="preserve"> (Prioste, et al., 2015).</w:t>
      </w:r>
      <w:r w:rsidR="00B45B39">
        <w:t xml:space="preserve"> In the article titled </w:t>
      </w:r>
      <w:r w:rsidR="00B45B39" w:rsidRPr="00B45B39">
        <w:rPr>
          <w:i/>
          <w:iCs/>
        </w:rPr>
        <w:t>Family Relationships and Parenting Practices: A Pathway to Adolescents’ Collectivist and Individualist Valu</w:t>
      </w:r>
      <w:r w:rsidR="00B45B39">
        <w:rPr>
          <w:i/>
          <w:iCs/>
        </w:rPr>
        <w:t>es</w:t>
      </w:r>
      <w:r w:rsidR="00B45B39">
        <w:t xml:space="preserve"> by Ana Prioste, Isabel Narciso, Miguel, Goncalves, and Cicero Pereira, analyze how the influence of parental practices have an effect on the collectivist and individualist values </w:t>
      </w:r>
      <w:r w:rsidR="00C76C0C">
        <w:t>of adolescents. The sample used were 515 Portuguese adolescents between 15 and 19 years of age. They were recruited through a snowballing sampling technique. They used a questionnaire that included a values assessment, a paternal and maternal rearing practices quality assessment, and a family relationship quality assessment. Using the Personal Values Questionnaire, adolescents rated using a 1-6 Likert scale about how important a type of value was. Using the Egna Minnen av Barndoms</w:t>
      </w:r>
      <w:r w:rsidR="00A32D81" w:rsidRPr="00A32D81">
        <w:t xml:space="preserve"> </w:t>
      </w:r>
      <w:r w:rsidR="00A32D81">
        <w:t xml:space="preserve">Uppfostran—My memories, adolescents rated on a 1-4 Likert scale the perception they had on their parents parenting skills. The last type of measure they used was the Family Environment Scale that included 27 items that were about the adolescent’s perception of their quality of family relationships. They used a set of structural equation models with latent variables in their study. The independent variables used were perception of parental </w:t>
      </w:r>
      <w:r w:rsidR="00DC4BDC">
        <w:t xml:space="preserve">practices and the quality of family relations. The dependent variable in this study were the type of values of adolescents (collectivist or individualist). The findings of this study showed that an increased perception of positive parent practices, increased the perception of positive family relationships. </w:t>
      </w:r>
      <w:r w:rsidR="004A038D">
        <w:t xml:space="preserve">Collectivist and individualist values are favored more by parents during their kid’s adolescent </w:t>
      </w:r>
      <w:r w:rsidR="004A038D">
        <w:lastRenderedPageBreak/>
        <w:t>years because it helps them connect to others and even help them find their own identity (Prioste, et al., 2015).</w:t>
      </w:r>
      <w:r w:rsidR="003F6F36">
        <w:t xml:space="preserve"> </w:t>
      </w:r>
      <w:r w:rsidR="004E6B36">
        <w:t xml:space="preserve">Again, the way parents raise their children can impact their behavior. </w:t>
      </w:r>
    </w:p>
    <w:p w14:paraId="49FED76B" w14:textId="61EAFD50" w:rsidR="003A300B" w:rsidRPr="00640BD9" w:rsidRDefault="003A300B" w:rsidP="00640BD9">
      <w:pPr>
        <w:spacing w:after="0"/>
        <w:jc w:val="left"/>
      </w:pPr>
      <w:r>
        <w:tab/>
        <w:t xml:space="preserve">Children learn through the behavior of others which is shown in the domestic violence theory. That theory states that abuse is a learned behavior and they are more likely to see this in the family. Learning theories state that our behavior is learned throughout our lives and through these interactions we learn what is good and bad </w:t>
      </w:r>
      <w:r w:rsidR="003271A3">
        <w:t>behavior,</w:t>
      </w:r>
      <w:r>
        <w:t xml:space="preserve"> and the rewards and consequences to our actions. Children who grew up in violent homes are more likely to assume that the use of violence is normal in society. Also, when these children grow up, they are more likely to find a way to </w:t>
      </w:r>
      <w:r w:rsidR="00640BD9">
        <w:t xml:space="preserve">justify their use of violence towards others. A household that has violence involved is most likely to also come with wrong emotional behaviors such as extreme jealousy, intimidation, and monitoring the behavior of others as acceptable (Kernsmith, 2006). The article titled </w:t>
      </w:r>
      <w:r w:rsidR="00640BD9" w:rsidRPr="00640BD9">
        <w:rPr>
          <w:i/>
          <w:iCs/>
        </w:rPr>
        <w:t>Gender Differences in the Impact of Family of Origin Violence on Perpetrators of Domestic Violence</w:t>
      </w:r>
      <w:r w:rsidR="00640BD9">
        <w:t xml:space="preserve"> by Poco Kernsmith</w:t>
      </w:r>
      <w:r w:rsidR="003271A3">
        <w:t xml:space="preserve">, </w:t>
      </w:r>
      <w:r w:rsidR="00640BD9" w:rsidRPr="00640BD9">
        <w:t xml:space="preserve">examines if female respondents have a history of violence in their childhood and previous dating relationships. The sample used was n = 104 (54 females and 60 males) from batterer intervention counseling programs in Los Angeles County, California. They were randomly selected. For this study, they used a questionnaire that had were answered using a Likert-type scale. </w:t>
      </w:r>
      <w:r w:rsidR="003271A3">
        <w:t>They us</w:t>
      </w:r>
      <w:r w:rsidR="00640BD9" w:rsidRPr="00640BD9">
        <w:t>ed a modified version of the Psychological Maltreatment of Women Scale and a modified Conflict Tactics Scale (24 items measured on a five-point Likert-type scale, ranging from “never” (1) to “very frequently” (5)). The study showed that the subjects who reported sexual abuse were more likely to also report self-defense as an act of motivation to use violence in the relationship</w:t>
      </w:r>
      <w:r w:rsidR="003271A3">
        <w:t xml:space="preserve"> (Kernsmith, 2006).</w:t>
      </w:r>
      <w:r w:rsidR="00DE7B72">
        <w:t xml:space="preserve"> </w:t>
      </w:r>
    </w:p>
    <w:p w14:paraId="05E24527" w14:textId="3FAB6201" w:rsidR="00FF3DD0" w:rsidRDefault="000120FB" w:rsidP="004F7309">
      <w:pPr>
        <w:spacing w:after="0"/>
        <w:ind w:firstLine="720"/>
        <w:jc w:val="left"/>
      </w:pPr>
      <w:r>
        <w:t xml:space="preserve">Juvenile delinquents are a big concern in the United States because they could reoffend and later in life turn into adult criminals. </w:t>
      </w:r>
      <w:r w:rsidR="006B46A3">
        <w:t xml:space="preserve">The home is where children start to associate with </w:t>
      </w:r>
      <w:r w:rsidR="006B46A3">
        <w:lastRenderedPageBreak/>
        <w:t>others and learn behavior that is shown inside.</w:t>
      </w:r>
      <w:r w:rsidR="006A6838">
        <w:t xml:space="preserve"> </w:t>
      </w:r>
      <w:r w:rsidR="00FF3DD0">
        <w:t>They can also be affected psychologically in the long run because of what they may witness</w:t>
      </w:r>
      <w:r>
        <w:t xml:space="preserve"> or even experience</w:t>
      </w:r>
      <w:r w:rsidR="00FF3DD0">
        <w:t xml:space="preserve">. </w:t>
      </w:r>
      <w:r>
        <w:t>According to several studies, children have a harder time adapting to some areas of development if they were victim of abuse and neglect in the past. Also</w:t>
      </w:r>
      <w:r w:rsidR="003942A6">
        <w:t xml:space="preserve">, depression, anxiety, aggression, and hyperactivity are more likely to occur in children who were exposed to physical abuse (Ellonen, et al., 2013). </w:t>
      </w:r>
      <w:r w:rsidR="00FF3DD0">
        <w:t xml:space="preserve">The article titled </w:t>
      </w:r>
      <w:r w:rsidR="00FF3DD0" w:rsidRPr="00FF3DD0">
        <w:rPr>
          <w:i/>
          <w:iCs/>
        </w:rPr>
        <w:t>Exposure to Parental Violence and Outcomes of Child Psychosocial Adjustment</w:t>
      </w:r>
      <w:r w:rsidR="00FF3DD0">
        <w:rPr>
          <w:i/>
          <w:iCs/>
        </w:rPr>
        <w:t xml:space="preserve"> </w:t>
      </w:r>
      <w:r w:rsidR="00FF3DD0">
        <w:t xml:space="preserve">by Noora Ellonen, Minna Piispa, Kirsi Peltonen, and Mikko Oranen, examine how witnessing and experiencing physical violence at home have </w:t>
      </w:r>
      <w:r>
        <w:t xml:space="preserve">an effect </w:t>
      </w:r>
      <w:r w:rsidR="00FF3DD0">
        <w:t>on</w:t>
      </w:r>
      <w:r>
        <w:t xml:space="preserve"> the psychosocial adjustment in children. </w:t>
      </w:r>
      <w:r w:rsidR="003942A6">
        <w:t>The sample used in this article were</w:t>
      </w:r>
      <w:r w:rsidR="005B1086">
        <w:t xml:space="preserve"> </w:t>
      </w:r>
      <w:r w:rsidR="003942A6">
        <w:t xml:space="preserve">sixth (12-13 years old) and ninth graders (15-16 years old) that equaled to 13, 459 students; that were half male and half female from a Finland school. </w:t>
      </w:r>
      <w:r w:rsidR="005B1086">
        <w:t>They used a questionnaire that was made by the Police College of Finland that involved questions regarding violent victimization. They used a modified version of Conflict Tactics Scale that consisted of 14 items that were about aggressive verbalization and severe acts of physical violence. The scale had three main categories that were verbal aggression, mild physical violence, and severe physical violence. Health-related outcomes were measured using three measures</w:t>
      </w:r>
      <w:r w:rsidR="00D55227">
        <w:t>, two of them being general questions and the last one being from the Strengths and Difficulties Questionnaire which is to measure level of psychological distress. Measures for delinquency and substance abuse were also included. They measured delinquency using scale featuring six items that had to do with involvement in delinquency and they measured substance abuse with items that consisted of drinking alcohol, smoking, and other drug use. Measures of parental social control consisted of two questions. Logistic regression analysis was used in this study. The</w:t>
      </w:r>
      <w:r w:rsidR="009538FF">
        <w:t xml:space="preserve"> independent variables used were witnessing physical violence among parents and experiencing violence.</w:t>
      </w:r>
      <w:r w:rsidR="004104A1">
        <w:t xml:space="preserve"> </w:t>
      </w:r>
      <w:r w:rsidR="009538FF">
        <w:t xml:space="preserve">The dependent variables used were child’s health, delinquent behavior, </w:t>
      </w:r>
      <w:r w:rsidR="009538FF">
        <w:lastRenderedPageBreak/>
        <w:t xml:space="preserve">and relationship with parent. </w:t>
      </w:r>
      <w:r w:rsidR="004104A1">
        <w:t xml:space="preserve">The study found that </w:t>
      </w:r>
      <w:r w:rsidR="00717338">
        <w:t xml:space="preserve">“children who have both witnessed and been a victim of physical violence at home have the highest risk of frequent alcohol use and delinquent behavior” (Ellonen, et al., 2013, p. 9). Violence in the family can lead to less unity in the home which in turn has a lack of parental control. This can cause for a higher risk of delinquent activities. </w:t>
      </w:r>
      <w:r w:rsidR="007E1047">
        <w:t>In addition to witnessing violence, children who experience the violence can have greater consequences.</w:t>
      </w:r>
      <w:r w:rsidR="00990511">
        <w:t xml:space="preserve"> </w:t>
      </w:r>
    </w:p>
    <w:p w14:paraId="535D527F" w14:textId="66C10ABF" w:rsidR="00E06EEB" w:rsidRDefault="004A5EBD" w:rsidP="00FC0F6A">
      <w:pPr>
        <w:jc w:val="left"/>
      </w:pPr>
      <w:r>
        <w:tab/>
        <w:t xml:space="preserve">Even though parents are </w:t>
      </w:r>
      <w:r w:rsidR="000B0C5E">
        <w:t>supposed</w:t>
      </w:r>
      <w:r>
        <w:t xml:space="preserve"> to love and support their children, there are many cases in which they </w:t>
      </w:r>
      <w:r w:rsidR="00111754">
        <w:t>do not</w:t>
      </w:r>
      <w:r>
        <w:t xml:space="preserve">. </w:t>
      </w:r>
      <w:r w:rsidR="00682589">
        <w:t>Children who go through child abuse are at a higher risk to develop behavioral problems</w:t>
      </w:r>
      <w:r w:rsidR="000B0C5E">
        <w:t xml:space="preserve"> such as delinquency and violence perpetration. According to Moylan and a few others, mothers who were exposed to some form of violence during their childhood are more likely to abuse their children (Moylan, et al., 2010). The article titled </w:t>
      </w:r>
      <w:r w:rsidR="000B0C5E" w:rsidRPr="000B0C5E">
        <w:rPr>
          <w:i/>
          <w:iCs/>
        </w:rPr>
        <w:t>The Effects of Child Abuse and Exposure to Domestic Violence on Adolescent Internalizing and Externalizing Behavior Problems</w:t>
      </w:r>
      <w:r w:rsidR="000B0C5E">
        <w:t xml:space="preserve"> by Carrie Moylan, Todd Herrenkohl, Cindy Sousa, Emiko Tajima, Roy Herrenkohl, and Jean Russo, examine the effects that child abuse and the exposure to DV in childhood have on adolescents behaviors. The sample used w</w:t>
      </w:r>
      <w:r w:rsidR="008F61C8">
        <w:t xml:space="preserve">ere 248 children from the Lehigh Longitudinal Study that consisted of 457 children that were all from school programs or welfare programs. </w:t>
      </w:r>
      <w:r w:rsidR="00013818">
        <w:t xml:space="preserve">They used </w:t>
      </w:r>
      <w:r w:rsidR="00FC0F6A">
        <w:t xml:space="preserve">three different data sources to measure violence exposure which were official records of substantiated abuse cases, mothers’ reports (used prospectively) of their disciplining of their preschool and school-age children; and adolescents’ retrospective reports of those same discipline practices used by mothers. They used items from the Achenbach Youth Self Report to measure adolescents psychosocial functioning and behavior. They used MPlus structural modeling program to </w:t>
      </w:r>
      <w:r w:rsidR="00365290">
        <w:t xml:space="preserve">do regression models. The independent variables in this study were violence exposure, parents’ interpersonal violence, disciplining practices, and gender. The </w:t>
      </w:r>
      <w:r w:rsidR="00365290">
        <w:lastRenderedPageBreak/>
        <w:t>dependent behaviors used were behavior problems (internal or external) and delinquency. The findings of this study showed that children exposed to violence had higher risks for the outcomes like they expected</w:t>
      </w:r>
      <w:r w:rsidR="00E06EEB">
        <w:t xml:space="preserve"> (Moylan, et al., 2010). </w:t>
      </w:r>
    </w:p>
    <w:p w14:paraId="1CBFD7C4" w14:textId="3CEC7292" w:rsidR="003050C5" w:rsidRDefault="007E1047" w:rsidP="000B0C5E">
      <w:pPr>
        <w:spacing w:after="0"/>
        <w:ind w:firstLine="720"/>
        <w:jc w:val="left"/>
      </w:pPr>
      <w:r>
        <w:t>The risk for a child to be abused increases when the parent is also violently abusing</w:t>
      </w:r>
      <w:r w:rsidR="00990511">
        <w:t xml:space="preserve"> the other parent.</w:t>
      </w:r>
      <w:r>
        <w:t xml:space="preserve"> </w:t>
      </w:r>
      <w:r w:rsidR="003050C5">
        <w:t xml:space="preserve">A lot of previous studies have shown that child maltreatment is a powerful predictor of juvenile delinquency. Physical abuse has always received a lot more news coverage than neglect in children. According to the Department of Health and Human Services, </w:t>
      </w:r>
      <w:r w:rsidR="003F6F36">
        <w:t>‘</w:t>
      </w:r>
      <w:r w:rsidR="003050C5">
        <w:t>‘the failure of a parent or other person with responsibility for the child to provide needed food, clothing, shelter, medical care, or supervision to the degree that the child’s health, safety, and</w:t>
      </w:r>
    </w:p>
    <w:p w14:paraId="76E14982" w14:textId="0119E1B6" w:rsidR="00E06EEB" w:rsidRDefault="003050C5" w:rsidP="003050C5">
      <w:pPr>
        <w:spacing w:after="0"/>
        <w:jc w:val="left"/>
      </w:pPr>
      <w:r>
        <w:t xml:space="preserve">well-being is threatened with harm” is the definition of neglect (Ryan, et al., 2013, p. 455). It is important to look into lack of supervision because it is a main component of neglect as well as parental behavior. </w:t>
      </w:r>
      <w:r w:rsidR="00E83DD9">
        <w:t xml:space="preserve">The article titled </w:t>
      </w:r>
      <w:r w:rsidR="00E83DD9" w:rsidRPr="00E83DD9">
        <w:rPr>
          <w:i/>
          <w:iCs/>
        </w:rPr>
        <w:t>Adolescent Neglect, Juvenile Delinquency and the Risk of Recidivism</w:t>
      </w:r>
      <w:r w:rsidR="00E83DD9">
        <w:rPr>
          <w:i/>
          <w:iCs/>
        </w:rPr>
        <w:t xml:space="preserve"> </w:t>
      </w:r>
      <w:r w:rsidR="00E83DD9">
        <w:t xml:space="preserve">by Joseph P. Ryan, Abigail B. Williams, and Mark E. Courtney, discusses whether children who are neglected are associated with </w:t>
      </w:r>
      <w:r w:rsidR="00FF3DD0">
        <w:t xml:space="preserve">recidivism and are at high risk of juvenile offending. </w:t>
      </w:r>
      <w:r w:rsidR="0069322C">
        <w:t>The sample frame used for this study were moderate and high-risk offenders from 19,833</w:t>
      </w:r>
      <w:r w:rsidR="00001646">
        <w:t xml:space="preserve"> individuals</w:t>
      </w:r>
      <w:r w:rsidR="0069322C">
        <w:t xml:space="preserve"> who had a record in the Washington State Center for Court Research. They used the risk assessment from the Washington State Juvenile Court Assessment to measure different variables. </w:t>
      </w:r>
      <w:r w:rsidR="00001646">
        <w:t>T tests and cross-ta</w:t>
      </w:r>
      <w:r w:rsidR="00ED51D0">
        <w:t xml:space="preserve">bulation was used in this study. </w:t>
      </w:r>
      <w:r w:rsidR="0069322C">
        <w:t>Those variables include family, education, peers, alcohol and drugs, individual attitudes and beliefs, neglect, and recidivism. This assessment consists of a total of 27 items. The independent variables used were</w:t>
      </w:r>
      <w:r w:rsidR="00001646">
        <w:t xml:space="preserve"> family, education, peers, alcohol and drugs, individual </w:t>
      </w:r>
      <w:r w:rsidR="00111754">
        <w:t>attitudes,</w:t>
      </w:r>
      <w:r w:rsidR="00001646">
        <w:t xml:space="preserve"> and beliefs</w:t>
      </w:r>
      <w:r w:rsidR="0069322C">
        <w:t xml:space="preserve">. The dependent </w:t>
      </w:r>
      <w:r w:rsidR="00001646">
        <w:t>variable in this study was recidivism</w:t>
      </w:r>
      <w:r w:rsidR="00111754">
        <w:t xml:space="preserve">. </w:t>
      </w:r>
      <w:r w:rsidR="00001646">
        <w:t xml:space="preserve">The findings showed that </w:t>
      </w:r>
      <w:r w:rsidR="00374803">
        <w:t>males were more likely to go through a subsequent arrest than females</w:t>
      </w:r>
      <w:r w:rsidR="00E06EEB">
        <w:t xml:space="preserve">. Individuals who have peers who are antisocial and/or </w:t>
      </w:r>
      <w:r w:rsidR="00E06EEB">
        <w:lastRenderedPageBreak/>
        <w:t>in gangs are more likely to recidivate (Ryan, et., al, 2013). Abused children are a lot more vulnerable than children who are not exposed to no violence (Moylan, et al., 2010). Children who are abused can go through many different emotions all at once</w:t>
      </w:r>
      <w:r w:rsidR="00111754">
        <w:t xml:space="preserve">. </w:t>
      </w:r>
    </w:p>
    <w:p w14:paraId="71CE8EFB" w14:textId="39C871F5" w:rsidR="004B2405" w:rsidRDefault="00E06EEB" w:rsidP="0093017A">
      <w:pPr>
        <w:spacing w:after="0"/>
        <w:jc w:val="left"/>
      </w:pPr>
      <w:r>
        <w:tab/>
      </w:r>
      <w:r w:rsidR="00D9424D">
        <w:t xml:space="preserve">The emotional development of a child can be influenced by the childhood experiences they experience. Studies have shown that more than half of children go through an adverse experience in their childhood. Some dysfunctional household environments exist when there is </w:t>
      </w:r>
      <w:r w:rsidR="001306D0">
        <w:t xml:space="preserve">family violence, parental separation, household member incarceration, household mental illness, and household substance abuse (Perez, et al., 2016). </w:t>
      </w:r>
      <w:r w:rsidR="004B2405">
        <w:t>These types of environments can have negative consequences on the children living in it. It can affect a child through various stages of their lives as they grow up. According to Perez and a couple others “children who experience abuse, neglect, or some other type of adverse experience are predicted to be more likely to experience developmental difficulties in emotion regulation, personal and peer relationships, self-concept, school adaptation, and a variety of psychopathological traits throughout life (Perez, et al., 2016, p. 1528).</w:t>
      </w:r>
      <w:r w:rsidR="0093017A">
        <w:t xml:space="preserve"> In the article titled </w:t>
      </w:r>
      <w:r w:rsidR="0093017A" w:rsidRPr="0093017A">
        <w:rPr>
          <w:i/>
          <w:iCs/>
        </w:rPr>
        <w:t xml:space="preserve">Adverse Childhood Experiences and Suicide Attempts: The Mediating Influence of Personality Development and Problem </w:t>
      </w:r>
      <w:r w:rsidR="0093017A" w:rsidRPr="0093017A">
        <w:t>Behaviors</w:t>
      </w:r>
      <w:r w:rsidR="0093017A">
        <w:t xml:space="preserve"> by Nicholas Perez, Wesley Jennings, Alex Piquero, and Michael Baglivio, they examine the effects that adverse childhood experiences have on suicide attempts. They use a sample from the Florida Department of Juvenile Justice Youth that consisted of 64,329 youths. They used a semi-structured interview as well as records of the subjects to collect their data. To measure </w:t>
      </w:r>
      <w:r w:rsidR="00CA6E1D">
        <w:t xml:space="preserve">aggression they used the seven items that represented different facets of aggressive behavior. To measure impulsivity they used four levels of impulsivity. To measure school difficulties they used seven indicators that concluded their answer. To measure substance abuse they used items that involved any signs of substance use. To measure suicide behavior they used a simple yes or no answer to attempts of </w:t>
      </w:r>
      <w:r w:rsidR="00CA6E1D">
        <w:lastRenderedPageBreak/>
        <w:t xml:space="preserve">suicide. </w:t>
      </w:r>
      <w:r w:rsidR="004B2405">
        <w:t>affect their emotional development, but also the way they associate with others around them.</w:t>
      </w:r>
      <w:r w:rsidR="00CA6E1D">
        <w:t xml:space="preserve"> The tests they used in their study were multivariate regression and structural equation modeling. The independent variables were aggression, impulsivity, school difficulties, and substance abuse. Their dependent variable was suicide behavior. They found that </w:t>
      </w:r>
      <w:r w:rsidR="0084695D">
        <w:t xml:space="preserve">this study supports that children who experience higher levels of childhood adversity will be more aggressive (Perez, et al., 2016, p. 1539). </w:t>
      </w:r>
    </w:p>
    <w:p w14:paraId="46DB4B42" w14:textId="731D1574" w:rsidR="00142F4D" w:rsidRDefault="00E06EEB" w:rsidP="0032187D">
      <w:pPr>
        <w:spacing w:after="0"/>
        <w:ind w:firstLine="720"/>
        <w:jc w:val="left"/>
      </w:pPr>
      <w:r>
        <w:t>The feelings/emotions of an abused child are not to be taken lightly because who knows what they can do. Emotions are a big influence on the behavior and choices we decide to make.</w:t>
      </w:r>
      <w:r w:rsidR="000D1EFA">
        <w:t xml:space="preserve"> </w:t>
      </w:r>
      <w:r w:rsidR="008432B0">
        <w:t xml:space="preserve">Children who witness violence and arguments from the start of birth can be traumatized with the experiences </w:t>
      </w:r>
      <w:r w:rsidR="00111754">
        <w:t>they have</w:t>
      </w:r>
      <w:r w:rsidR="008432B0">
        <w:t xml:space="preserve"> had.</w:t>
      </w:r>
      <w:r w:rsidR="000F48CB">
        <w:t xml:space="preserve"> </w:t>
      </w:r>
      <w:r w:rsidR="008432B0">
        <w:t>They also start to learn how to protect themselves from similar events that can occur in their life</w:t>
      </w:r>
      <w:r w:rsidR="000F48CB">
        <w:t xml:space="preserve"> or even learn that aggressiveness can make someone do what you want them to do because of fear.</w:t>
      </w:r>
      <w:r w:rsidR="008432B0">
        <w:t xml:space="preserve"> It is important to help these children to avoid feelings of hostility and aggression toward their family and/or peers (Bunston, et al., 2016). </w:t>
      </w:r>
      <w:r w:rsidR="00171263">
        <w:t xml:space="preserve">Studies have shown that aggressive behavior is a predictor of delinquency. According to Riasat (2017), “aggression is considered to be an intentional act to harm others and is straightforwardly connected with the feelings” (p. 60). </w:t>
      </w:r>
      <w:r w:rsidR="00FB6C06">
        <w:t xml:space="preserve">In the article </w:t>
      </w:r>
      <w:r w:rsidR="00FB6C06" w:rsidRPr="0032187D">
        <w:rPr>
          <w:i/>
          <w:iCs/>
        </w:rPr>
        <w:t xml:space="preserve">Empathy as a Mediator of Relationship Between Emotional Intelligence </w:t>
      </w:r>
      <w:r w:rsidR="0032187D" w:rsidRPr="0032187D">
        <w:rPr>
          <w:i/>
          <w:iCs/>
        </w:rPr>
        <w:t>a</w:t>
      </w:r>
      <w:r w:rsidR="00FB6C06" w:rsidRPr="0032187D">
        <w:rPr>
          <w:i/>
          <w:iCs/>
        </w:rPr>
        <w:t xml:space="preserve">nd Aggression Among Juvenile Delinquents </w:t>
      </w:r>
      <w:r w:rsidR="0032187D">
        <w:rPr>
          <w:i/>
          <w:iCs/>
        </w:rPr>
        <w:t>a</w:t>
      </w:r>
      <w:r w:rsidR="00FB6C06" w:rsidRPr="0032187D">
        <w:rPr>
          <w:i/>
          <w:iCs/>
        </w:rPr>
        <w:t>nd Non-Delinquents</w:t>
      </w:r>
      <w:r w:rsidR="0032187D">
        <w:t xml:space="preserve"> by </w:t>
      </w:r>
      <w:r w:rsidR="0032187D" w:rsidRPr="0032187D">
        <w:t>Rahila Riasat, Rabia Khawar, Saba Ghayas, Ambarin Fatima, Saima Saee</w:t>
      </w:r>
      <w:r w:rsidR="0032187D">
        <w:t>d, they</w:t>
      </w:r>
      <w:r w:rsidR="00FB6C06">
        <w:t xml:space="preserve"> </w:t>
      </w:r>
      <w:r w:rsidR="0032187D">
        <w:t xml:space="preserve">explore the relationship between empathy, emotional intelligence, and retroactive proactive aggression among juveniles. Their sample size was 186 juvenile delinquents and 186 non-delinquent juveniles from Borstal Jail. The non-delinquents were from Faisalabad and Jaranwala. They used a questionnaire for their study that consisted of items from the Emotional Empathy Questionnaire (measures the propensity to feel the positive and negative emotive experiences of others); the Reactive </w:t>
      </w:r>
      <w:r w:rsidR="0032187D">
        <w:lastRenderedPageBreak/>
        <w:t>Proactive Aggression Questionnaire (measures reactive and proactive aggression); and the Emotional Intelligence Scale (measures positive impression, intrapersonal, interpersonal, stress management, adaptability and general mood).</w:t>
      </w:r>
      <w:r w:rsidR="00E2522A">
        <w:t xml:space="preserve"> They used regression analysis to identify predictors of reactive and proactive aggression. Their independent variables were empathy, emotional intelligence, and both kinds of aggression. Their dependent variables were both types of aggression.</w:t>
      </w:r>
      <w:r w:rsidR="0032187D">
        <w:t xml:space="preserve"> </w:t>
      </w:r>
      <w:r w:rsidR="00171263">
        <w:t xml:space="preserve">The study that Riasat and several of his colleagues did showed that juvenile delinquents are more aggressive than non-delinquents. Their study also supported other previous studies that showed that criminal behavior is related to low levels of emotional </w:t>
      </w:r>
      <w:r w:rsidR="0011617F">
        <w:t>intelligence</w:t>
      </w:r>
      <w:r w:rsidR="00171263">
        <w:t xml:space="preserve"> </w:t>
      </w:r>
      <w:r w:rsidR="0011617F">
        <w:t xml:space="preserve">(Riasat, et al., 2017). </w:t>
      </w:r>
      <w:r w:rsidR="000F48CB">
        <w:t>Even though direct victimization through child maltreatment has shown to be a predictor of aggressiveness, actually witnessing violence could be a more powerful predictor according to several study suggestions (Calvete, et al., 2013). Witnessing violence is more related to proactive aggression which is behavior that is thought out carefully. Being the victim is more related to reactive behavior which is behavior that is more a reaction to a perceived threat (Calvete, et al., 2013).</w:t>
      </w:r>
      <w:r w:rsidR="00142F4D">
        <w:t xml:space="preserve"> Another factor that can influence a child’s behavior is the media.</w:t>
      </w:r>
    </w:p>
    <w:p w14:paraId="07982EF0" w14:textId="08002484" w:rsidR="00B003E2" w:rsidRDefault="00142F4D" w:rsidP="00B003E2">
      <w:pPr>
        <w:spacing w:after="0"/>
        <w:ind w:firstLine="720"/>
        <w:jc w:val="left"/>
      </w:pPr>
      <w:r>
        <w:t>The media can also affect the way children express themselves. Even though the media can be a way to provide knowledge and entertainment, it can also do harm to the youth. In the article</w:t>
      </w:r>
      <w:r w:rsidR="000D275B">
        <w:t xml:space="preserve"> titled</w:t>
      </w:r>
      <w:r>
        <w:t xml:space="preserve"> </w:t>
      </w:r>
      <w:r w:rsidR="000D275B" w:rsidRPr="000D275B">
        <w:rPr>
          <w:i/>
          <w:iCs/>
        </w:rPr>
        <w:t>The Role of Violent Media Preference in Cumulative Developmental Risk for Violence and General Aggression</w:t>
      </w:r>
      <w:r w:rsidR="000F48CB">
        <w:t xml:space="preserve"> </w:t>
      </w:r>
      <w:r w:rsidR="000D275B">
        <w:t xml:space="preserve">by Paul Boxer, Rowell Huesmann, Brad Bushman, Maureen O’Brien, and Dominic Moceri, they explore the role of violent media exposure and its relationship with anti-social behavior such as violence. Their sample for their study were 820 high school students. 390 being juvenile delinquents, while the rest were not. They conducted individual interviews with each </w:t>
      </w:r>
      <w:r w:rsidR="00900F6C">
        <w:t xml:space="preserve">youth. They measured their violent media content preferences by simply asking what their favorite tv shows were. They measured delinquent behavior and </w:t>
      </w:r>
      <w:r w:rsidR="00900F6C">
        <w:lastRenderedPageBreak/>
        <w:t xml:space="preserve">conduct problems by completing the 22-item Delinquency Scale by Elliot and Huizinga. They measured serious physical aggression using the 4-item Severe Physical </w:t>
      </w:r>
      <w:r w:rsidR="00B003E2">
        <w:t>Aggression</w:t>
      </w:r>
      <w:r w:rsidR="00900F6C">
        <w:t xml:space="preserve"> Scale by Lefkowitz. They measured trait </w:t>
      </w:r>
      <w:r w:rsidR="00B003E2">
        <w:t>aggressiveness</w:t>
      </w:r>
      <w:r w:rsidR="00900F6C">
        <w:t xml:space="preserve"> and general aggressiveness using the Buss-Perry Aggression </w:t>
      </w:r>
      <w:r w:rsidR="00B003E2">
        <w:t>Questionnaire</w:t>
      </w:r>
      <w:r w:rsidR="00900F6C">
        <w:t xml:space="preserve">. They measured callous-unemotional traits using the Inventory of Callous-Unemotional Traits. They measured academic skills using the Arithmetic subtest of the Wide Range Achievement Test, Third edition by Wilkinson. They measured psychopathology using </w:t>
      </w:r>
      <w:r w:rsidR="00B003E2">
        <w:t>subscales</w:t>
      </w:r>
      <w:r w:rsidR="00900F6C">
        <w:t xml:space="preserve"> of the Brief Symptom Inventory. They measured exposure to </w:t>
      </w:r>
      <w:r w:rsidR="00B003E2">
        <w:t>neighborhood</w:t>
      </w:r>
      <w:r w:rsidR="00900F6C">
        <w:t xml:space="preserve"> violence using subsets of the Stressful Urban Life Events scale. Lastly, they measured low level aggression using the 11-item measure by Boxer and several of his colleagues. The tests they used were bivariate correlations, and regression analysis. The independent variables were all of those mentioned above except violent behavior and general aggressiveness which were the dependent variables. Findings showed that “</w:t>
      </w:r>
      <w:r w:rsidR="00B003E2">
        <w:t>violent media exposure is associated with involvement in</w:t>
      </w:r>
    </w:p>
    <w:p w14:paraId="6DA8DDE8" w14:textId="77777777" w:rsidR="009475D8" w:rsidRDefault="00B003E2" w:rsidP="00B003E2">
      <w:pPr>
        <w:spacing w:after="0"/>
        <w:jc w:val="left"/>
      </w:pPr>
      <w:r>
        <w:t xml:space="preserve">violent behavior” (Boxer, et al., 2009, p. 425). </w:t>
      </w:r>
    </w:p>
    <w:p w14:paraId="07A13981" w14:textId="6DEC09EC" w:rsidR="00E06EEB" w:rsidRDefault="009475D8" w:rsidP="002C361B">
      <w:pPr>
        <w:spacing w:after="0"/>
        <w:ind w:firstLine="720"/>
        <w:jc w:val="left"/>
      </w:pPr>
      <w:r>
        <w:t xml:space="preserve">Not only does violence in television media affect children and their behavior but many studies have argued whether or not violent video games affect children in a negative way. In the article titled </w:t>
      </w:r>
      <w:r w:rsidR="00361C96" w:rsidRPr="00361C96">
        <w:rPr>
          <w:i/>
          <w:iCs/>
        </w:rPr>
        <w:t>Video Games and Youth Violence: A Prospective Analysis in Adolescents</w:t>
      </w:r>
      <w:r w:rsidR="00361C96">
        <w:rPr>
          <w:i/>
          <w:iCs/>
        </w:rPr>
        <w:t xml:space="preserve"> </w:t>
      </w:r>
      <w:r w:rsidR="00361C96">
        <w:t>by Christopher Ferguson, he explores how clinical and criminological measures relate to serious aggressiveness and violent crime among youth.</w:t>
      </w:r>
      <w:r w:rsidR="006A3195">
        <w:t xml:space="preserve"> The sample for this study was 603, mainly Hispanic youth.</w:t>
      </w:r>
      <w:r w:rsidR="00361C96">
        <w:rPr>
          <w:i/>
          <w:iCs/>
        </w:rPr>
        <w:t xml:space="preserve"> </w:t>
      </w:r>
      <w:r w:rsidR="006A3195">
        <w:t xml:space="preserve">To recruit the subjects, he used the snowball sampling technique. He interviewed every adolescent and the materials all had Likert-scale items and psychometric properties. </w:t>
      </w:r>
      <w:r w:rsidR="002C361B">
        <w:t>The tests used in this study were multiple regression and path analyses. Several of the independent variables used were</w:t>
      </w:r>
      <w:r w:rsidR="002C361B" w:rsidRPr="002C361B">
        <w:t xml:space="preserve"> </w:t>
      </w:r>
      <w:r w:rsidR="002C361B">
        <w:t xml:space="preserve">neighborhood, negative adult relationships, antisocial personality, family attachment and delinquent peers. The dependent variables used were rule </w:t>
      </w:r>
      <w:r w:rsidR="002C361B">
        <w:lastRenderedPageBreak/>
        <w:t xml:space="preserve">breaking, aggression, violent crimes, and non-violent crimes. The findings showed that “for criminal behaviors (both violent and non-violent), although no direct effects of video games or television violence were seen, total media violence consumption interacted with antisocial traits” (Ferguson, 2011, p. 388). The findings also supported that anti-social children that were into media violence were associated with more violent crimes (Ferguson, 2011). </w:t>
      </w:r>
      <w:r w:rsidR="0011617F" w:rsidRPr="00361C96">
        <w:t xml:space="preserve">Children </w:t>
      </w:r>
      <w:r w:rsidR="0011617F">
        <w:t>with aggressive behavior and other emotional issues can affect their school performance and their relationships with other children.</w:t>
      </w:r>
      <w:r w:rsidR="006A48CF">
        <w:t xml:space="preserve"> </w:t>
      </w:r>
    </w:p>
    <w:p w14:paraId="26210E58" w14:textId="27A71DCF" w:rsidR="00815FC7" w:rsidRDefault="00374803" w:rsidP="00E06EEB">
      <w:pPr>
        <w:spacing w:after="0"/>
        <w:ind w:firstLine="720"/>
        <w:jc w:val="left"/>
      </w:pPr>
      <w:r>
        <w:t>Children meet individuals inside schools and/or after school activities and through their peers get influenced.</w:t>
      </w:r>
      <w:r w:rsidR="00E06EEB">
        <w:t xml:space="preserve"> </w:t>
      </w:r>
      <w:r w:rsidR="00DE7B72">
        <w:t>A school environment should be a place where children build healthy relationship</w:t>
      </w:r>
      <w:r w:rsidR="00990FFF">
        <w:t>s</w:t>
      </w:r>
      <w:r w:rsidR="00DE7B72">
        <w:t xml:space="preserve"> with their peers and teachers</w:t>
      </w:r>
      <w:r w:rsidR="00990FFF">
        <w:t xml:space="preserve">, but it can also be a place where children learn bad behavior due to negative interactions. </w:t>
      </w:r>
      <w:r w:rsidR="005544E7">
        <w:t xml:space="preserve">Delinquent behavior and peers have been shown to be related because delinquency usually happens with other involved, but </w:t>
      </w:r>
      <w:r w:rsidR="00111754">
        <w:t>it is</w:t>
      </w:r>
      <w:r w:rsidR="005544E7">
        <w:t xml:space="preserve"> not always the case. During adolescent years, peers seem to have a high value because they care about what their friends think about them and about their position in their friend group</w:t>
      </w:r>
      <w:r w:rsidR="00815FC7">
        <w:t xml:space="preserve"> (Andrews, 2017)</w:t>
      </w:r>
      <w:r w:rsidR="005544E7">
        <w:t xml:space="preserve">. In the article titled </w:t>
      </w:r>
      <w:r w:rsidR="005544E7" w:rsidRPr="005544E7">
        <w:rPr>
          <w:i/>
          <w:iCs/>
        </w:rPr>
        <w:t>Reciprocal Associations between Delinquent Behavior and Social Network Position during Middle School</w:t>
      </w:r>
      <w:r w:rsidR="005544E7">
        <w:t xml:space="preserve"> by Naomi Andrews, Laura Hanish, and Carlos Santos, they examine</w:t>
      </w:r>
      <w:r w:rsidR="004014FB">
        <w:t xml:space="preserve"> reciprocal associations between delinquency and social standing. The sample used in this article was 516 students for wave 1 and 358 students for 2</w:t>
      </w:r>
      <w:r w:rsidR="004014FB" w:rsidRPr="004014FB">
        <w:rPr>
          <w:vertAlign w:val="superscript"/>
        </w:rPr>
        <w:t>nd</w:t>
      </w:r>
      <w:r w:rsidR="004014FB">
        <w:t xml:space="preserve"> and 3</w:t>
      </w:r>
      <w:r w:rsidR="004014FB" w:rsidRPr="004014FB">
        <w:rPr>
          <w:vertAlign w:val="superscript"/>
        </w:rPr>
        <w:t>rd</w:t>
      </w:r>
      <w:r w:rsidR="004014FB">
        <w:t xml:space="preserve"> wave. They came from a diverse middles school in an urban U.S city. A questionnaire was given for each wave for the following three Springs. They used a modified version of the Risky Behavior Questionnaire to measure delinquent behavior. They measured social network position by </w:t>
      </w:r>
      <w:r w:rsidR="007D15F2">
        <w:t xml:space="preserve">having the students list their top 10 closest friends. To analyze data, they used MPlus 7, two cross-lag panel models to examine reciprocal associations social network prestige and centrality. The independent variables in this </w:t>
      </w:r>
      <w:r w:rsidR="007D15F2">
        <w:lastRenderedPageBreak/>
        <w:t>study were friend’s delinquency, friend’s gender, grade, and, ethnicity. The dependent variables were social network prestige and social network centrality. The findings of this study showed that delinquency and social standing can change throughout school years</w:t>
      </w:r>
      <w:r w:rsidR="00815FC7">
        <w:t xml:space="preserve"> (Andrews, 2017)</w:t>
      </w:r>
      <w:r w:rsidR="007D15F2">
        <w:t xml:space="preserve">. </w:t>
      </w:r>
      <w:r w:rsidR="00815FC7">
        <w:t xml:space="preserve">During the transition of school years, new classes begin which causes for new peers to appear and new friendships. Bad relationships with peers can lead to unwanted situations such as bullying. </w:t>
      </w:r>
    </w:p>
    <w:p w14:paraId="4CCC13F8" w14:textId="77777777" w:rsidR="00957E15" w:rsidRDefault="0076710E" w:rsidP="00957E15">
      <w:pPr>
        <w:spacing w:after="0"/>
        <w:jc w:val="left"/>
      </w:pPr>
      <w:r>
        <w:tab/>
      </w:r>
      <w:r w:rsidR="00BE62FB">
        <w:t>Being involved in a bullying situation as the perpetrator or victim can have serious consequences. Studies have shown evidence that being the bully predicts later offending and being the victim of bullying predicts depression</w:t>
      </w:r>
      <w:r w:rsidR="00164D60">
        <w:t xml:space="preserve"> (Farrington, et al., 2011). Having an antisocial personality is both part of being a bully and being delinquent. </w:t>
      </w:r>
      <w:r w:rsidR="00F64CAB">
        <w:t xml:space="preserve">In the article </w:t>
      </w:r>
      <w:r w:rsidR="00F64CAB">
        <w:rPr>
          <w:i/>
          <w:iCs/>
        </w:rPr>
        <w:t xml:space="preserve">Bullying Perpetration and Victimization as Predictors of Delinquency and Depression in the Pittsburgh Youth </w:t>
      </w:r>
      <w:r w:rsidR="00F64CAB" w:rsidRPr="00F64CAB">
        <w:t>Study</w:t>
      </w:r>
      <w:r w:rsidR="00F64CAB">
        <w:t xml:space="preserve"> by David Farrington, Rolf Loeber, Rebecca Stallings, and Maria Ttofi, they </w:t>
      </w:r>
      <w:r w:rsidR="00957E15">
        <w:t>to investigate</w:t>
      </w:r>
    </w:p>
    <w:p w14:paraId="0E49DD09" w14:textId="6315E3DC" w:rsidR="0076710E" w:rsidRDefault="00957E15" w:rsidP="00957E15">
      <w:pPr>
        <w:spacing w:after="0"/>
        <w:jc w:val="left"/>
      </w:pPr>
      <w:r>
        <w:t xml:space="preserve">whether bullying perpetration predicts later criminal offending and whether bullying victimization predicts later depression. Their sample for their study was 503 boys who were assessed at ages 6-7. They used previous data from the Pittsburgh Study for their data collection. They measured 10 child, family, peer, and socioeconomic factors that involved behavior, education, parental contact, peers, economic status, and housing. The tests they used were multivariate analyses. Their independent variables were hyperactivity, low achievement, poor supervision, low reinforcement, poor communication, low involvement, delinquent peers, bad friends, low social class, and poor housing. Their dependent variables were bullying, victimization, delinquency, and depression. </w:t>
      </w:r>
      <w:r w:rsidR="00164D60" w:rsidRPr="00F64CAB">
        <w:t>According</w:t>
      </w:r>
      <w:r w:rsidR="00164D60">
        <w:t xml:space="preserve"> to Farrington (2011), bullying can be seen as an early stage of delinquency while being the victim can be an early stage of a process that leads to depression (p. 75). </w:t>
      </w:r>
      <w:r w:rsidR="00F16D25">
        <w:t xml:space="preserve">Farrington and his colleagues found that “delinquent peers, poor </w:t>
      </w:r>
      <w:r w:rsidR="00F16D25">
        <w:lastRenderedPageBreak/>
        <w:t>parent-boy communication, bad friends, poor parental supervision and low parental reinforcement were significant predictors of bullyin</w:t>
      </w:r>
      <w:r w:rsidR="002822A2">
        <w:t>g;</w:t>
      </w:r>
      <w:r w:rsidR="00F16D25">
        <w:t>”</w:t>
      </w:r>
      <w:r w:rsidR="002822A2">
        <w:t xml:space="preserve"> and only bad friends was a predictor of victimization</w:t>
      </w:r>
      <w:r w:rsidR="00F16D25">
        <w:t xml:space="preserve"> according to the data collected from the group of boys (p.78). According to the group of mothers, “hyperactivity, low academic achievement, poor parent-boy communication, bad friends, poor parental supervision and delinquent peers were significant predictors of bullying” (Farrington, et al., 2011, p. </w:t>
      </w:r>
      <w:r w:rsidR="002822A2">
        <w:t xml:space="preserve">78). Predictors of victimization according to the mothers were quite similar to the predictors of bullying. The top predictors of delinquency in their study were delinquent peers, poor parent-boy communication, bad friends, low parental </w:t>
      </w:r>
      <w:r w:rsidR="00111754">
        <w:t>reinforcement,</w:t>
      </w:r>
      <w:r w:rsidR="002822A2">
        <w:t xml:space="preserve"> and low involvement of the boy in family activities. Their conclusion came to be that being a bully perpetrator leads to an increase risk of delinquency, but that intervention programs of bullying could possibly help to reduce the risk of delinquency (Farrington, et al., 2011). </w:t>
      </w:r>
      <w:r w:rsidR="0096705C">
        <w:t xml:space="preserve">Being the bully or even being bullied can have </w:t>
      </w:r>
      <w:r w:rsidR="00086D8F">
        <w:t>effects</w:t>
      </w:r>
      <w:r w:rsidR="0096705C">
        <w:t xml:space="preserve"> on a child’s psychological state of mind.</w:t>
      </w:r>
      <w:r w:rsidR="002822A2">
        <w:t xml:space="preserve"> </w:t>
      </w:r>
      <w:r w:rsidR="00CA65A8">
        <w:t>Not only does this affect a child’s state of mind, but so does living in poverty.</w:t>
      </w:r>
    </w:p>
    <w:p w14:paraId="2171E421" w14:textId="6C535CC1" w:rsidR="009547A2" w:rsidRDefault="00CA65A8" w:rsidP="009547A2">
      <w:pPr>
        <w:spacing w:after="0"/>
        <w:jc w:val="left"/>
      </w:pPr>
      <w:r>
        <w:tab/>
      </w:r>
      <w:r w:rsidR="00922AA3">
        <w:t>Individuals living in poverty are at a higher risk of experiencing intimate partner violence</w:t>
      </w:r>
      <w:r w:rsidR="00325FBA">
        <w:t xml:space="preserve">. Also stressors that come from problems within the family also seem to show in low-income families </w:t>
      </w:r>
      <w:r w:rsidR="00922AA3">
        <w:t xml:space="preserve">(Gustafsson &amp; Cox, 2016). </w:t>
      </w:r>
      <w:r w:rsidR="00325FBA">
        <w:t xml:space="preserve">Families that are low-income are more likely to experience economic stressors which can cause arguments within couples due to feelings of frustration, anger, and emotional distress. Living in poverty can also have an </w:t>
      </w:r>
      <w:r w:rsidR="00F64CAB">
        <w:t>effect</w:t>
      </w:r>
      <w:r w:rsidR="00325FBA">
        <w:t xml:space="preserve"> on victims of violence because they have fewer resources to help them. According to a study</w:t>
      </w:r>
      <w:r w:rsidR="00264A00">
        <w:t>,</w:t>
      </w:r>
      <w:r w:rsidR="00325FBA">
        <w:t xml:space="preserve"> women who live in rural poverty are more likely to go through more severe violent than women who live in urban areas (Gustafsson &amp; Cox, 2016). </w:t>
      </w:r>
      <w:r w:rsidR="00264A00">
        <w:t xml:space="preserve">Children who see violence in the home are more likely to witness it from when they are born to five years old. Couples who are transitioning from two people living together to them turning to parents can lead to stress, especially because taking care </w:t>
      </w:r>
      <w:r w:rsidR="00264A00">
        <w:lastRenderedPageBreak/>
        <w:t xml:space="preserve">of an infant is not easy (Gustafsson &amp; Cox, 2016). </w:t>
      </w:r>
      <w:r w:rsidR="00D857E5">
        <w:t xml:space="preserve">According to </w:t>
      </w:r>
      <w:r w:rsidR="00DB0DC7">
        <w:t>Escaravage (2016), “the Fourth National Incidence Study of Child Abuse and Neglect found that lower socioeconomic status of families continues to be associated with a higher risk of maltreatment” (p. 80). Economic problems can cause parental behaviors to change which increases the risk of child abuse and neglect. The economy plays a huge role in the way parents treat a child which Escaravage states that when there are financial issues, children are at a higher risk of both neglect and physical abuse</w:t>
      </w:r>
      <w:r w:rsidR="00454F46">
        <w:t xml:space="preserve"> (Escaravage, 2016).</w:t>
      </w:r>
      <w:r w:rsidR="0090465D">
        <w:t xml:space="preserve"> In the article titled </w:t>
      </w:r>
      <w:r w:rsidR="0090465D" w:rsidRPr="0090465D">
        <w:rPr>
          <w:i/>
          <w:iCs/>
        </w:rPr>
        <w:t>Child Maltreatment Entrenched by Poverty: How Financial Need is Linked to Poorer Outcomes in Family Preservation</w:t>
      </w:r>
      <w:r w:rsidR="0090465D">
        <w:t xml:space="preserve"> by Jody Escaravage, she examines how the ecological factors influenced the outcomes of families receiving help from social services. </w:t>
      </w:r>
      <w:r w:rsidR="004F5F75">
        <w:t xml:space="preserve">The sample used in her study were 154 families that represented the population that ever-used assistance from the Department of Social Services in </w:t>
      </w:r>
      <w:r w:rsidR="00954D3F">
        <w:t>a</w:t>
      </w:r>
      <w:r w:rsidR="004F5F75">
        <w:t xml:space="preserve"> mid-Atlantic city of 204,214 people. She measured experience of poverty in his/her community using four financial variables. She measured concrete services using the amount of services or resource related needs used (daycare/babysitting, emergency shelter, clothing). She measured history of placement using reports showing if that family had needed foster care. She measured caretaker substance abuse if the caretaker had a problem with alcohol or drugs. Escaravage used the Statistical Package for the Social Sciences, version 16.0.2 to analyze the data. </w:t>
      </w:r>
      <w:r w:rsidR="009547A2">
        <w:t>The independent variables used were poverty, number of services provided, concrete services provided, history of placement, abuse risk score, neglect risk score, chronicity of maltreatment, caretaker substance</w:t>
      </w:r>
    </w:p>
    <w:p w14:paraId="01AFCA2F" w14:textId="5595F0AF" w:rsidR="009547A2" w:rsidRDefault="009547A2" w:rsidP="009547A2">
      <w:pPr>
        <w:spacing w:after="0"/>
        <w:jc w:val="left"/>
      </w:pPr>
      <w:r>
        <w:t>abuse, caretaker mental health, and family structure. The dependent variables used were placement, substance maltreatment, and successful case. The findings of this study showed that “poverty (as experienced by the family) as more directly important to families’ outcomes than</w:t>
      </w:r>
    </w:p>
    <w:p w14:paraId="52972CBB" w14:textId="1CA9118B" w:rsidR="00CA65A8" w:rsidRPr="0090465D" w:rsidRDefault="009547A2" w:rsidP="009547A2">
      <w:pPr>
        <w:spacing w:after="0"/>
        <w:jc w:val="left"/>
      </w:pPr>
      <w:r>
        <w:lastRenderedPageBreak/>
        <w:t xml:space="preserve">individual factors such as substance abuse or mental health” (Escaravage, 2016, p. 91). Living in poverty is an important factor when it comes to childcare. </w:t>
      </w:r>
    </w:p>
    <w:p w14:paraId="372CC08C" w14:textId="3AE5BBB7" w:rsidR="00454F46" w:rsidRDefault="00454F46" w:rsidP="00DB0DC7">
      <w:pPr>
        <w:spacing w:after="0"/>
        <w:jc w:val="left"/>
      </w:pPr>
      <w:r>
        <w:tab/>
        <w:t xml:space="preserve">Poverty has an </w:t>
      </w:r>
      <w:r w:rsidR="00AA6AC3">
        <w:t>effect</w:t>
      </w:r>
      <w:r>
        <w:t xml:space="preserve"> on how children are raised by their parents/guardians. Poor housing conditions are related to child neglect and inadequate care of children (Joy, et al., 2004). </w:t>
      </w:r>
      <w:r w:rsidR="00954D3F">
        <w:t xml:space="preserve">In an article </w:t>
      </w:r>
      <w:r w:rsidR="00954D3F" w:rsidRPr="002958B8">
        <w:t>titled</w:t>
      </w:r>
      <w:r w:rsidR="00954D3F">
        <w:t xml:space="preserve"> </w:t>
      </w:r>
      <w:r w:rsidR="00954D3F" w:rsidRPr="002958B8">
        <w:rPr>
          <w:i/>
          <w:iCs/>
        </w:rPr>
        <w:t>Housing Characteristics and Adequacy of the Physical Care of Children: An Exploratory Analysis</w:t>
      </w:r>
      <w:r w:rsidR="00954D3F">
        <w:rPr>
          <w:i/>
          <w:iCs/>
        </w:rPr>
        <w:t xml:space="preserve"> </w:t>
      </w:r>
      <w:r w:rsidR="00954D3F">
        <w:t xml:space="preserve">by Joy Swanson, Megan Meyer, and Diane DePanfilis, explored the relationship that housing conditions and the adequacy of the physical care of children. Their sample were 106 caregivers that were involved in a neglect prevention project. They were from a low-income neighborhood. For their study, they used a questionnaire. To measure structural characteristics of housing, they used questions involving housing and neighborhood conditions. To measure adequacy of physical childcare they used the Child Well-Being Scale that had questions regarding nutrition, clothing, and personal hygiene. The type of tests used in the study were principle components of analysis with varimax rotation. They also used regression analysis to test if housing conditions related to physical care adequacy. The independent variables in this study were housing conditions and the dependent variables were physical childcare. The findings showed that addressing housing conditions can help prevent child neglect (Joy, et al., 2004, p. 437). </w:t>
      </w:r>
      <w:r w:rsidR="00A37393">
        <w:t xml:space="preserve">Some housing characteristics that have shown to exist in a poverty home are overcrowding disrepair, and negative parental behaviors that are associated with child maltreatment. Harsh discipline practices also exist in impoverished households. One explanation for this is because of the housing inadequacies influence children’s behavior in a problematic manner so it increases the likelihood for the parents to react in a more punitive manner (Joy, et al., 2004). </w:t>
      </w:r>
      <w:r w:rsidR="006E3AFB">
        <w:t xml:space="preserve">A study that supports this was conducted by Evans, Saltzman, and Cooperman in which resulted in that poor housing quality “predicted that children would have a greater number of behavioral problems </w:t>
      </w:r>
      <w:r w:rsidR="006E3AFB">
        <w:lastRenderedPageBreak/>
        <w:t xml:space="preserve">and lower task persistence on a challenging puzzle” (Joy, et al., 2004, p. 440). Impoverished homes are at a higher risk to become involved with child protective services according to Jay, et al (2004). Not only is living in an impoverished home </w:t>
      </w:r>
      <w:r w:rsidR="006F62A0">
        <w:t xml:space="preserve">risky for the children living there, but what makes matters worse is living in an overall impoverished neighborhood. </w:t>
      </w:r>
    </w:p>
    <w:p w14:paraId="3CB07CC9" w14:textId="1D709F42" w:rsidR="006F62A0" w:rsidRDefault="006F62A0" w:rsidP="00FF705F">
      <w:pPr>
        <w:spacing w:after="0"/>
        <w:jc w:val="left"/>
      </w:pPr>
      <w:r>
        <w:tab/>
      </w:r>
      <w:r w:rsidR="0044757D">
        <w:t xml:space="preserve">Children who live in an impoverished neighborhood are at a higher risk of becoming hopeless of their future and deciding to engage in violent behaviors according to Stoddard, et al. (2011). </w:t>
      </w:r>
      <w:r w:rsidR="00FF705F">
        <w:t xml:space="preserve">In an environment that has high levels of poverty and violence seem to have an impact on adolescents view of hope. Stoddard and a few others define hope as the “anticipation of a future which is good, based on mutuality, a sense of personal competence, coping ability, psychological well-being, purpose and meaning in life, and a sense of the possible” (2011, p. 279). Children learn what hope is through their social interactions and physical environments which are their family, friends, their home, school, and anyone and anywhere they come across to. </w:t>
      </w:r>
      <w:r w:rsidR="00193FD2">
        <w:t xml:space="preserve">Neighborhoods especially play an important role in a growing child because this is where they begin to see other people outside of their home other </w:t>
      </w:r>
      <w:r w:rsidR="00AA6AC3">
        <w:t>than</w:t>
      </w:r>
      <w:r w:rsidR="00193FD2">
        <w:t xml:space="preserve"> school. Neighborhoods that are good for children are those that have caring adults because they can reinforce good behavior onto them (Stoddard, et al., 2011). On the other hand, neighborhoods who have a history of adult violence are more likely to have youth violence as well. </w:t>
      </w:r>
    </w:p>
    <w:p w14:paraId="32810F50" w14:textId="7597A564" w:rsidR="00AA6AC3" w:rsidRDefault="00193FD2" w:rsidP="00FF705F">
      <w:pPr>
        <w:spacing w:after="0"/>
        <w:jc w:val="left"/>
      </w:pPr>
      <w:r>
        <w:tab/>
      </w:r>
      <w:r w:rsidR="0033395E">
        <w:t xml:space="preserve">Socialization is important during early childhood and adolescent years because it helps them identify themselves and learn what type of behavior is normal in society. The way a child socializes and with whom can influence their behavior in the future. The environments they are in can predict the type of people they encounter with. </w:t>
      </w:r>
      <w:r w:rsidR="00F00B8C">
        <w:t xml:space="preserve">Violence in environments such as in the family and school have been thoroughly studied as seen in my literature review. </w:t>
      </w:r>
      <w:r w:rsidR="001C1BF2">
        <w:t xml:space="preserve">Delinquent </w:t>
      </w:r>
      <w:r w:rsidR="001C1BF2">
        <w:lastRenderedPageBreak/>
        <w:t xml:space="preserve">behavior has many predictors, but I truly believe that it is necessary to look at </w:t>
      </w:r>
      <w:r w:rsidR="00625763">
        <w:t xml:space="preserve">how far the exposure to violence can predict delinquency. </w:t>
      </w:r>
    </w:p>
    <w:p w14:paraId="2667D6F4" w14:textId="3FB08402" w:rsidR="0049009A" w:rsidRPr="0049009A" w:rsidRDefault="0049009A" w:rsidP="0045428A">
      <w:pPr>
        <w:pStyle w:val="Heading1"/>
      </w:pPr>
      <w:bookmarkStart w:id="3" w:name="_Toc37978278"/>
      <w:bookmarkStart w:id="4" w:name="_Hlk36418345"/>
      <w:bookmarkEnd w:id="1"/>
      <w:r w:rsidRPr="0049009A">
        <w:t>Methodology</w:t>
      </w:r>
      <w:bookmarkEnd w:id="3"/>
    </w:p>
    <w:p w14:paraId="1B448D46" w14:textId="080B7AE4" w:rsidR="00614EA7" w:rsidRDefault="00614EA7" w:rsidP="0049009A">
      <w:pPr>
        <w:spacing w:after="0"/>
        <w:ind w:firstLine="720"/>
        <w:jc w:val="left"/>
      </w:pPr>
      <w:r>
        <w:t xml:space="preserve">To begin with, the most important part to start a research study is to have a research problem. According to Maxfield and Babbie (2015), a research problem is answers two questions, “what exactly do you want to study?” and “why is it worth studying?” (p. 24). A research problem is the specific area in which the study being conducted is going to focus on from the topic of interest. </w:t>
      </w:r>
      <w:r w:rsidR="00111754">
        <w:t>It is</w:t>
      </w:r>
      <w:r>
        <w:t xml:space="preserve"> what starts the research process since </w:t>
      </w:r>
      <w:r w:rsidR="00111754">
        <w:t>it is</w:t>
      </w:r>
      <w:r>
        <w:t xml:space="preserve"> what the researcher/individual is concerned/interested in from the specific topic that he/she feels like </w:t>
      </w:r>
      <w:r w:rsidR="00111754">
        <w:t>is not</w:t>
      </w:r>
      <w:r>
        <w:t xml:space="preserve"> figured out yet. The research problem that I want to investigate</w:t>
      </w:r>
      <w:r w:rsidR="00834AD2">
        <w:t xml:space="preserve"> </w:t>
      </w:r>
      <w:r w:rsidR="00354F7D" w:rsidRPr="00354F7D">
        <w:t xml:space="preserve">is to what extent does exposure to violence predict delinquency. </w:t>
      </w:r>
      <w:r>
        <w:t xml:space="preserve">To investigate the problem, it takes methodology to solve what is being questioned. </w:t>
      </w:r>
    </w:p>
    <w:p w14:paraId="2FEC693B" w14:textId="3F19BE2A" w:rsidR="00614EA7" w:rsidRDefault="00614EA7" w:rsidP="00614EA7">
      <w:pPr>
        <w:spacing w:after="0"/>
        <w:jc w:val="left"/>
      </w:pPr>
      <w:r>
        <w:tab/>
        <w:t xml:space="preserve">After the research problem has been stated, </w:t>
      </w:r>
      <w:r w:rsidR="00111754">
        <w:t>it is</w:t>
      </w:r>
      <w:r>
        <w:t xml:space="preserve"> time to begin the research process. This is where methodology comes into play. Methodology is “the study of methods used to understand something; the science of finding out” (Maxfield &amp; Babbie, 2015, p. 7). There are two forms of methodology that can take place which are quantitative and qualitative research. Maxfield and Babbie (2015), explain that the difference between these two is that one contains numerical data and the other non-numerical data (p. 39). Methodology is the process the researcher/individual takes to answer his problem. It can take the form of either quantitative research or qualitative research. The different between these two forms is that quantitative research collects data that can be converted into numbers which can be measured, and qualitative research is data collected using a descriptive manner. The process includes finding out what’s best to use for the research such as using surveys (quantitative) or interviews (qualitative) to </w:t>
      </w:r>
      <w:r>
        <w:lastRenderedPageBreak/>
        <w:t>collect data, figuring out the sampling, type of variables (independent/dependent), collecting data, analyzing it using statistical tests, and results of the study. For my study, I plan to use quantitative research and conduct surveys to my sample of subjects. I plan to use quantitative research because I will be using surveys for my data collection. I plan to do surveys because it is the best way to collect accurate data from individual people. According to Maxfield and Babbie (2015), “they are best suited for studies that have individual people as the units of analysis” (p.235)</w:t>
      </w:r>
      <w:r w:rsidR="00111754">
        <w:t xml:space="preserve">. </w:t>
      </w:r>
      <w:r>
        <w:t xml:space="preserve">Also, “they are often used for other units of analysis as well, such as households or organizations” (Maxfield &amp; Babbie, 2015, p. 235). </w:t>
      </w:r>
    </w:p>
    <w:p w14:paraId="1B8DDC1F" w14:textId="012DA642" w:rsidR="00614EA7" w:rsidRDefault="00614EA7" w:rsidP="00614EA7">
      <w:pPr>
        <w:spacing w:after="0"/>
        <w:jc w:val="left"/>
      </w:pPr>
      <w:r>
        <w:tab/>
        <w:t xml:space="preserve">To begin my study, I also need to know what my hypotheses will be. According to Maxfield and Babbie (2015), “a hypothesis is a specified expectation about empirical reality, derived from propositions” (p. 41). It can also be seen as “another way to think of a hypothesis is as a tentative answer to a research question (Maxfield &amp; Babbie, 2015, p. 41). A hypothesis should be testable to see if it is correct. It is what the researcher/individual believes is going to happen in the study based on their own observations and prior knowledge before the study. For my study, my first hypothesis will be that </w:t>
      </w:r>
      <w:r w:rsidR="008A6A06">
        <w:t>neighborhood violence will result in delinquency</w:t>
      </w:r>
      <w:r>
        <w:t xml:space="preserve">. My second hypothesis will be that </w:t>
      </w:r>
      <w:r w:rsidR="008A6A06">
        <w:t>parental violence will result in acts of violence</w:t>
      </w:r>
      <w:r>
        <w:t xml:space="preserve">. My third hypothesis is </w:t>
      </w:r>
      <w:r w:rsidR="008A6A06">
        <w:t>media violence will not result in delinquency.</w:t>
      </w:r>
      <w:r>
        <w:t xml:space="preserve"> The null hypothesis for my first hypothesis is that </w:t>
      </w:r>
      <w:r w:rsidR="008A6A06">
        <w:t>neighborhood violence will not result in delinquency</w:t>
      </w:r>
      <w:r>
        <w:t xml:space="preserve">. The null hypothesis for the second hypothesis is that </w:t>
      </w:r>
      <w:r w:rsidR="008A6A06">
        <w:t>parental violence will not result in acts of violence</w:t>
      </w:r>
      <w:r>
        <w:t xml:space="preserve">. The null hypothesis for the third hypothesis is that </w:t>
      </w:r>
      <w:r w:rsidR="008A6A06">
        <w:t>media violence will result in delinquency</w:t>
      </w:r>
      <w:r>
        <w:t xml:space="preserve">. </w:t>
      </w:r>
    </w:p>
    <w:p w14:paraId="2C424304" w14:textId="2969969B" w:rsidR="00614EA7" w:rsidRDefault="00614EA7" w:rsidP="00614EA7">
      <w:pPr>
        <w:spacing w:after="0"/>
        <w:jc w:val="left"/>
      </w:pPr>
      <w:r>
        <w:tab/>
        <w:t xml:space="preserve">Knowing exactly what is to be explored in the study is crucial because it is what is being investigated. According to Maxfield and Babbie (2015), the units of analysis are “the things-what or who- being studied in a research project” (p. 92). Units of analysis is simply what or who </w:t>
      </w:r>
      <w:r>
        <w:lastRenderedPageBreak/>
        <w:t xml:space="preserve">is being studied in a research study. It is important to give a clear definition of what or who is being studied to avoid confusion. Four common units of analysis are individuals, groups, organizations, and social artifacts. For my study, I plan to use individuals as my unit of analysis since I plan to study </w:t>
      </w:r>
      <w:r w:rsidR="008A6A06">
        <w:t>how the exposure to violence predicts delinquency among juveniles.</w:t>
      </w:r>
      <w:r>
        <w:t xml:space="preserve"> </w:t>
      </w:r>
    </w:p>
    <w:p w14:paraId="52C3918C" w14:textId="24A88FF1" w:rsidR="0049009A" w:rsidRPr="0049009A" w:rsidRDefault="0049009A" w:rsidP="0045428A">
      <w:pPr>
        <w:pStyle w:val="Heading1"/>
      </w:pPr>
      <w:bookmarkStart w:id="5" w:name="_Toc37978279"/>
      <w:r w:rsidRPr="0049009A">
        <w:t>Sampling</w:t>
      </w:r>
      <w:bookmarkEnd w:id="5"/>
    </w:p>
    <w:p w14:paraId="0511BB4F" w14:textId="2D288577" w:rsidR="00614EA7" w:rsidRDefault="00614EA7" w:rsidP="00614EA7">
      <w:pPr>
        <w:spacing w:after="0"/>
        <w:jc w:val="left"/>
      </w:pPr>
      <w:r>
        <w:tab/>
        <w:t xml:space="preserve">After clearly knowing what </w:t>
      </w:r>
      <w:r w:rsidR="00111754">
        <w:t>I am</w:t>
      </w:r>
      <w:r>
        <w:t xml:space="preserve"> doing to be studying, I need to figure out the population in which my study will be based off of. I </w:t>
      </w:r>
      <w:r w:rsidR="00111754">
        <w:t>cannot</w:t>
      </w:r>
      <w:r>
        <w:t xml:space="preserve"> study every individual in my case, but I can wisely choose a sample. According to Maxfield and Babbie (2015), sample population is what “adequality reflects the whole population (p. 18). Sample population for the purpose of research is a smaller number of subjects that represent the actual entire population. For my study, I plan to use </w:t>
      </w:r>
      <w:r w:rsidR="008A6A06">
        <w:t>juveniles in Eastern, North Carolina. I plan to choose s</w:t>
      </w:r>
      <w:r w:rsidR="000C5DB5">
        <w:t>ubjects</w:t>
      </w:r>
      <w:r w:rsidR="008A6A06">
        <w:t xml:space="preserve"> from rural, </w:t>
      </w:r>
      <w:r w:rsidR="0000661A">
        <w:t>suburban</w:t>
      </w:r>
      <w:r w:rsidR="008A6A06">
        <w:t>, and cities since violence can be differently in each area.</w:t>
      </w:r>
      <w:r>
        <w:t xml:space="preserve"> </w:t>
      </w:r>
    </w:p>
    <w:p w14:paraId="29898660" w14:textId="6BE903A5" w:rsidR="0049009A" w:rsidRPr="0049009A" w:rsidRDefault="0049009A" w:rsidP="0049009A">
      <w:pPr>
        <w:pStyle w:val="Heading2"/>
      </w:pPr>
      <w:bookmarkStart w:id="6" w:name="_Toc37978280"/>
      <w:r w:rsidRPr="0049009A">
        <w:t>Sampling Method</w:t>
      </w:r>
      <w:bookmarkEnd w:id="6"/>
    </w:p>
    <w:p w14:paraId="144B8AC9" w14:textId="78968242" w:rsidR="00614EA7" w:rsidRDefault="00614EA7" w:rsidP="00614EA7">
      <w:pPr>
        <w:spacing w:after="0"/>
        <w:jc w:val="left"/>
      </w:pPr>
      <w:r>
        <w:tab/>
        <w:t xml:space="preserve">From the sample population, I need to be able to decide who is eligible to take the survey and who is not. This is referred to as sampling which means, “selecting some units of a larger population for further study” (Maxfield &amp; Babbie, 2015, p. 202). There are many times of sampling that can be used in a study. “A special type of sampling that enables us to make statistical generalizations to a larger population is known as probability sampling (Maxfield &amp; Babbie, 2015, 203). “Simple random sampling forms the basis of probability theory and the statistical tools we use to estimate population parameters, standard error, and confidence intervals” (Maxfield &amp; Babbie, 2015, p. 215). “In systematic sampling, the researcher chooses all elements in the list for inclusion in the sample” (Maxfield &amp; Babbie, 2015, p. 215). “Stratified sampling is a method for obtaining a greater degree of representativeness-decreasing the </w:t>
      </w:r>
      <w:r>
        <w:lastRenderedPageBreak/>
        <w:t xml:space="preserve">probable sampling error” (Maxfield &amp; Babbie, 2015, p. 215). “Another use of stratification is to purposely produce samples that are not representative of a population on some variable, referred to as disproportionate stratified sampling” (Maxfield &amp; Babbie, 2015, p. 216). Multistage cluster sampling, “… typically involves the initial sampling of groups of elements-clusters-followed by the selection of elements within each selected cluster (Maxfield &amp; Babbie, 2015, p. 217). “Nonprobability sampling is sampling in which the probability that an element will be included in a sample is not known” (Maxfield &amp; Babbie, 2015, p. 222). “… quota sampling addresses the issue of representativeness, although the two methods approach the issue quite differently” (Maxfield &amp; Babbie, 2015, p. 223). “…snowball sampling begins by identifying a single subject or small number of subjects and then asking the subject(s) to identify others like him or her who might be willing to participate in a study” (Maxfield &amp; Babbie, 2015, p. 223). Sampling is the way researchers choose their group of subjects that they want to use to represent the larger population. There is probability, simple random, systematic, stratified, disproportionate, multistage cluster, multi-cluster with stratification, nonprobability, purposive/judgmental, quota, and snowball sampling. For my study, I plan to use </w:t>
      </w:r>
      <w:r w:rsidR="0000661A">
        <w:t>stratified</w:t>
      </w:r>
      <w:r>
        <w:t xml:space="preserve"> sampling </w:t>
      </w:r>
      <w:r w:rsidR="0000661A">
        <w:t xml:space="preserve">because I will be chosen juveniles from specific </w:t>
      </w:r>
      <w:r w:rsidR="000C5DB5">
        <w:t>locations,</w:t>
      </w:r>
      <w:r w:rsidR="0000661A">
        <w:t xml:space="preserve"> but I still want random children to be </w:t>
      </w:r>
      <w:r>
        <w:t xml:space="preserve">chosen to participate. </w:t>
      </w:r>
    </w:p>
    <w:p w14:paraId="41102393" w14:textId="4162D995" w:rsidR="0049009A" w:rsidRPr="0045428A" w:rsidRDefault="0049009A" w:rsidP="0045428A">
      <w:pPr>
        <w:pStyle w:val="Heading1"/>
      </w:pPr>
      <w:bookmarkStart w:id="7" w:name="_Toc37978281"/>
      <w:r w:rsidRPr="0045428A">
        <w:t>Independent Variables</w:t>
      </w:r>
      <w:bookmarkEnd w:id="7"/>
    </w:p>
    <w:p w14:paraId="311806A1" w14:textId="0841F7CF" w:rsidR="00614EA7" w:rsidRDefault="00614EA7" w:rsidP="00614EA7">
      <w:pPr>
        <w:spacing w:after="0"/>
        <w:jc w:val="left"/>
      </w:pPr>
      <w:r>
        <w:tab/>
        <w:t xml:space="preserve">After this step is complete, then comes figuring out independent variables. Independent variables according to Maxfield and Babbie (2015), are “the cause” (p. 37). An independent variable is basically the cause of the dependent variable. So if there is a change in the independent variable, then there is a direct change to the dependent variable. My independent variables will be </w:t>
      </w:r>
      <w:r w:rsidR="000C5DB5">
        <w:t xml:space="preserve">gender, race/ethnicity, economic status, substance abuse, neighborhood violence, parental violence, media violence. </w:t>
      </w:r>
      <w:r w:rsidR="0040569C">
        <w:t xml:space="preserve">The codes I will give to my variables will not be </w:t>
      </w:r>
      <w:r w:rsidR="0040569C">
        <w:lastRenderedPageBreak/>
        <w:t xml:space="preserve">seen by my subjects to keep them from attaching significance to the numbers. </w:t>
      </w:r>
      <w:r w:rsidR="000C5DB5">
        <w:t>To measure gender, I will simply code male a (1) and a female a (2).</w:t>
      </w:r>
      <w:r w:rsidR="0040569C">
        <w:t xml:space="preserve"> </w:t>
      </w:r>
      <w:r w:rsidR="000C5DB5">
        <w:t>To measure race/ethnicity, I will also code the races</w:t>
      </w:r>
      <w:r w:rsidR="0040569C">
        <w:t xml:space="preserve"> (White, Black, Hispanic, and other). I will code them using numbers such as (1) white, (2) black, (3) Hispanic, and (4) other. To measure economic status, I will use the income of their household. I will separate them as follows: </w:t>
      </w:r>
      <w:r w:rsidR="0040569C" w:rsidRPr="0040569C">
        <w:t>Under 10K (1); 11K-20K (2); 21K-35K (3); 36K- 50K (4); 51K- 99K (5); 100K Plus (6)</w:t>
      </w:r>
      <w:r w:rsidR="0040569C">
        <w:t xml:space="preserve">. To measure substance abuse, I will use </w:t>
      </w:r>
      <w:r w:rsidR="00F468C6">
        <w:t>ask the following 5 questions and code the responses. One of the questions would be “</w:t>
      </w:r>
      <w:bookmarkStart w:id="8" w:name="_Hlk38066377"/>
      <w:r w:rsidR="00F468C6">
        <w:t>Have you drank alcohol, or used any drug in the past year?</w:t>
      </w:r>
      <w:bookmarkEnd w:id="8"/>
      <w:r w:rsidR="00F468C6">
        <w:t>” For this simple question, I will code the responses with (1) Yes and (2) No. To measure neighborhood violence, I will use two questions. The first being “Have you witnessed violence in the neigh</w:t>
      </w:r>
      <w:r w:rsidR="00B73174">
        <w:t xml:space="preserve">borhood?” The responses will be coded with (1) never, (2) rarely, (3) occasionally, and (4) often. The second question will be “Have you been a victim of neighborhood violence?” The responses will also be coded the same as the first question. For parental violence and media violence, the questions will be quite similar to how neighborhood violence was measured and coded, but just that the type of violence will be different (parental and media). </w:t>
      </w:r>
    </w:p>
    <w:p w14:paraId="65CC6908" w14:textId="10FF7F67" w:rsidR="0049009A" w:rsidRPr="0045428A" w:rsidRDefault="0049009A" w:rsidP="0045428A">
      <w:pPr>
        <w:pStyle w:val="Heading1"/>
      </w:pPr>
      <w:bookmarkStart w:id="9" w:name="_Toc37978282"/>
      <w:r w:rsidRPr="0045428A">
        <w:t>Dependent Variables</w:t>
      </w:r>
      <w:bookmarkEnd w:id="9"/>
    </w:p>
    <w:p w14:paraId="01C31E84" w14:textId="34C74E96" w:rsidR="00614EA7" w:rsidRDefault="00614EA7" w:rsidP="00614EA7">
      <w:pPr>
        <w:spacing w:after="0"/>
        <w:jc w:val="left"/>
      </w:pPr>
      <w:r>
        <w:tab/>
        <w:t xml:space="preserve">After figuring out independent variables, next comes dependent variables. Dependent variables according to Maxfield and Babbie (2015), “is the effect” (p. 37). A dependent variable is basically the outcome of the changes made to the independent variable. The dependent variables I came up with </w:t>
      </w:r>
      <w:r w:rsidR="00B73174">
        <w:t>are misdemeanor, felony, and violent act.</w:t>
      </w:r>
      <w:r>
        <w:t xml:space="preserve"> </w:t>
      </w:r>
      <w:r w:rsidR="00B73174">
        <w:t xml:space="preserve">I will use </w:t>
      </w:r>
      <w:r w:rsidR="00E36B9C">
        <w:t xml:space="preserve">how many times the subject committed each act. For example, (1) zero (2) once (3) twice (4) more than twice. </w:t>
      </w:r>
    </w:p>
    <w:p w14:paraId="5D1EA4DC" w14:textId="7639FB46" w:rsidR="0049009A" w:rsidRPr="0045428A" w:rsidRDefault="0049009A" w:rsidP="0045428A">
      <w:pPr>
        <w:pStyle w:val="Heading1"/>
      </w:pPr>
      <w:bookmarkStart w:id="10" w:name="_Toc37978283"/>
      <w:r w:rsidRPr="0045428A">
        <w:t>Data Collection and Analysis</w:t>
      </w:r>
      <w:bookmarkEnd w:id="10"/>
    </w:p>
    <w:p w14:paraId="35766121" w14:textId="7198C9A9" w:rsidR="00614EA7" w:rsidRDefault="00614EA7" w:rsidP="00614EA7">
      <w:pPr>
        <w:spacing w:after="0"/>
        <w:jc w:val="left"/>
      </w:pPr>
      <w:r>
        <w:lastRenderedPageBreak/>
        <w:tab/>
        <w:t xml:space="preserve">Collecting the right data for a study is crucial because if the wrong data is collected then there will be inaccurate results. According to Maxfield and Babbie (2015), data collection “deals with the observational aspect” (p. 31). Data collection is the way in which appropriate information is collected for a study. It can be collected through observation, surveys, interviews, books, published articles, etc. </w:t>
      </w:r>
      <w:r w:rsidR="00E36B9C" w:rsidRPr="00E36B9C">
        <w:t xml:space="preserve">To collect my data for my study I would mail out surveys to juveniles in eastern North Carolina between the ages 10-17. I would then collect all of them and randomly choose </w:t>
      </w:r>
      <w:r w:rsidR="00E36B9C">
        <w:t>150</w:t>
      </w:r>
      <w:r w:rsidR="00E36B9C" w:rsidRPr="00E36B9C">
        <w:t xml:space="preserve"> from three different areas (rural, cities, and suburban). This would give me a good sample of many areas because violence can exist differently in each area.</w:t>
      </w:r>
    </w:p>
    <w:p w14:paraId="53ADB1AE" w14:textId="5F8DBF05" w:rsidR="00614EA7" w:rsidRDefault="00614EA7" w:rsidP="00E36B9C">
      <w:pPr>
        <w:spacing w:after="0"/>
        <w:jc w:val="left"/>
      </w:pPr>
      <w:r>
        <w:tab/>
        <w:t xml:space="preserve">After the data collection part is complete, then comes the data analysis, which might seem a bit more difficult. According to Maxfield and Babbie (2015), “data analysis looks for patterns in what is observed” (p. 31). </w:t>
      </w:r>
      <w:r w:rsidR="00E36B9C" w:rsidRPr="00E36B9C">
        <w:t>Since I coded my data using nominal measurements then I would use chi-squares. I will also use regression analysis because I am examining relationships between variables. I will be testing each variable to see what has a greater probability to the dependent variable.</w:t>
      </w:r>
      <w:r w:rsidR="000D4276">
        <w:t xml:space="preserve"> </w:t>
      </w:r>
    </w:p>
    <w:p w14:paraId="0599A0A6" w14:textId="5238411E" w:rsidR="0049009A" w:rsidRPr="0045428A" w:rsidRDefault="0049009A" w:rsidP="0045428A">
      <w:pPr>
        <w:pStyle w:val="Heading1"/>
      </w:pPr>
      <w:bookmarkStart w:id="11" w:name="_Toc37978284"/>
      <w:r w:rsidRPr="0045428A">
        <w:t>Results</w:t>
      </w:r>
      <w:bookmarkEnd w:id="11"/>
    </w:p>
    <w:p w14:paraId="1D449C2B" w14:textId="22E30100" w:rsidR="001E6C3E" w:rsidRDefault="00C935F4" w:rsidP="0049009A">
      <w:pPr>
        <w:spacing w:after="0"/>
        <w:ind w:firstLine="720"/>
        <w:jc w:val="left"/>
      </w:pPr>
      <w:r>
        <w:t xml:space="preserve">After completing the study, the data showed that my research hypothesis 1 “neighborhood violence will result in delinquency” proved to be valid because 80% of all subjects answered “(4) often” to witnessing neighborhood violence and they also answered “(3) twice and (4) more than twice to their acts compared to the 20% who didn’t commit any act of delinquency even though they did witness neighborhood violence, but (3) occasionally. </w:t>
      </w:r>
      <w:r w:rsidR="00834AD2">
        <w:t xml:space="preserve">My research hypothesis 2 “parental violence will result in acts of violence” also showed to be true because 70% of the subjects answered “(4) often” to witnessing parental violence and “(3) occasionally” being victims of parental violence. These subjects also responded to “(4) more </w:t>
      </w:r>
      <w:r w:rsidR="00834AD2">
        <w:lastRenderedPageBreak/>
        <w:t>than twice” when it came to acts of violence. My third research hypothesis “media violence will not result in delinquency” was shown to be invalid. This one was actually surprising because 95% of the subjects answered to “(4) often” when it came to witnessing media violence. They also seemed to be the most delinquent because they also answered “(4) more than twice” when it came to misdemeanor. This shows that even though they watched a lot of violence on the media,</w:t>
      </w:r>
      <w:r w:rsidR="001E6C3E">
        <w:t xml:space="preserve"> it </w:t>
      </w:r>
      <w:r w:rsidR="00111754">
        <w:t>did not</w:t>
      </w:r>
      <w:r w:rsidR="001E6C3E">
        <w:t xml:space="preserve"> result in violent behavior, but instead resulted in a lot of small delinquency acts. </w:t>
      </w:r>
    </w:p>
    <w:p w14:paraId="194F1E18" w14:textId="2286B003" w:rsidR="0049009A" w:rsidRPr="0045428A" w:rsidRDefault="0049009A" w:rsidP="0045428A">
      <w:pPr>
        <w:pStyle w:val="Heading1"/>
      </w:pPr>
      <w:bookmarkStart w:id="12" w:name="_Toc37978285"/>
      <w:r w:rsidRPr="0045428A">
        <w:t>Limitations</w:t>
      </w:r>
      <w:bookmarkEnd w:id="12"/>
    </w:p>
    <w:p w14:paraId="5BE61827" w14:textId="195355B3" w:rsidR="00820E9D" w:rsidRDefault="001E6C3E" w:rsidP="0049009A">
      <w:pPr>
        <w:spacing w:after="0"/>
        <w:ind w:firstLine="720"/>
        <w:jc w:val="left"/>
      </w:pPr>
      <w:r>
        <w:t xml:space="preserve">Even though the current study showed to have support with prior research, there were some limitations that need to be discussed. I feel like age should have been considered an independent variable because the way a youth witnesses violent acts can change with time. For example, a ten-year-old might have considered screaming between parents to have been “violent” but an older adolescent such as a 15-year-old would know that that </w:t>
      </w:r>
      <w:r w:rsidR="00111754">
        <w:t>is not</w:t>
      </w:r>
      <w:r>
        <w:t xml:space="preserve"> violent. Another limitation is that I feel like </w:t>
      </w:r>
      <w:r w:rsidR="00AA6412" w:rsidRPr="00AA6412">
        <w:rPr>
          <w:i/>
          <w:iCs/>
        </w:rPr>
        <w:t>family structure</w:t>
      </w:r>
      <w:r w:rsidR="00AA6412">
        <w:t xml:space="preserve"> should have been measured because previous research shows that a child with family with the two biological parents is less likely to be delinquent compared to a child with a single mother.</w:t>
      </w:r>
    </w:p>
    <w:p w14:paraId="431FF217" w14:textId="71A6B14E" w:rsidR="0049009A" w:rsidRPr="0045428A" w:rsidRDefault="0049009A" w:rsidP="0045428A">
      <w:pPr>
        <w:pStyle w:val="Heading1"/>
      </w:pPr>
      <w:bookmarkStart w:id="13" w:name="_Toc37978286"/>
      <w:r w:rsidRPr="0045428A">
        <w:t>Implications</w:t>
      </w:r>
      <w:bookmarkEnd w:id="13"/>
    </w:p>
    <w:p w14:paraId="3794DB7F" w14:textId="22ECF273" w:rsidR="00AA6412" w:rsidRDefault="00AA6412" w:rsidP="0049009A">
      <w:pPr>
        <w:spacing w:after="0"/>
        <w:ind w:firstLine="720"/>
        <w:jc w:val="left"/>
      </w:pPr>
      <w:r>
        <w:t xml:space="preserve">After carefully reviewing my study, considering neighborhood violence, I believe that there should be something done to prevent it. For example, I suggest that there should be more policing around the neighborhood due to the fact that many of my subjects witnessed neighborhood violence often. Looking at my second hypothesis, I suggest that schools should consider having counselors that will not ignore the signs of abuse at home. I would like for policies to be implemented that lets counselors become more involved with a situation at home. Prior literature shows that violence at home can affect the way a child functions at school. Not </w:t>
      </w:r>
      <w:r>
        <w:lastRenderedPageBreak/>
        <w:t xml:space="preserve">only will a student more likely improve their academic success but also may even get off the delinquent path </w:t>
      </w:r>
      <w:r w:rsidR="00954278">
        <w:t xml:space="preserve">as what my study shows. For my third hypothesis regarding media violence, I suggest that parents should have more parental monitoring of what a child sees on tv, the internet, or what video games they play. </w:t>
      </w:r>
    </w:p>
    <w:p w14:paraId="771DFC04" w14:textId="7C62E274" w:rsidR="0049009A" w:rsidRPr="0045428A" w:rsidRDefault="0049009A" w:rsidP="0045428A">
      <w:pPr>
        <w:pStyle w:val="Heading1"/>
      </w:pPr>
      <w:bookmarkStart w:id="14" w:name="_Toc37978287"/>
      <w:r w:rsidRPr="0045428A">
        <w:t>Recommendations and Conclusion</w:t>
      </w:r>
      <w:bookmarkEnd w:id="14"/>
    </w:p>
    <w:p w14:paraId="1543FAC4" w14:textId="1BF6ABB2" w:rsidR="00954278" w:rsidRDefault="00954278" w:rsidP="00E36B9C">
      <w:pPr>
        <w:spacing w:after="0"/>
        <w:jc w:val="left"/>
      </w:pPr>
      <w:r>
        <w:tab/>
      </w:r>
      <w:r w:rsidR="00C35015">
        <w:t xml:space="preserve">This study highlights the need for further research. Not only do violent environments have an </w:t>
      </w:r>
      <w:r w:rsidR="00111754">
        <w:t>effect</w:t>
      </w:r>
      <w:r w:rsidR="00C35015">
        <w:t xml:space="preserve"> on the predictability of delinquency, but researchers also need to consider peer influences. Peer influence is also a big factor when it comes to delinquency. The way a child learned to socialize with others should also be considered because this could affect how peer influences can take them to the wrong direction. Also, anti-social behavior should be an additional variable to consider for future research, especially when it comes to exploring neighborhood violence. Overall, this study showed the importance of acknowledging the effects that violence has on predicting delinquency </w:t>
      </w:r>
      <w:r w:rsidR="00AF2716">
        <w:t xml:space="preserve">among juveniles. </w:t>
      </w:r>
    </w:p>
    <w:p w14:paraId="66E8BBC3" w14:textId="09781BAF" w:rsidR="00AA6412" w:rsidRDefault="00AA6412" w:rsidP="00E36B9C">
      <w:pPr>
        <w:spacing w:after="0"/>
        <w:jc w:val="left"/>
      </w:pPr>
      <w:r>
        <w:tab/>
      </w:r>
    </w:p>
    <w:p w14:paraId="49864A3C" w14:textId="77777777" w:rsidR="00614EA7" w:rsidRDefault="00614EA7" w:rsidP="00614EA7">
      <w:pPr>
        <w:spacing w:after="0"/>
        <w:jc w:val="left"/>
      </w:pPr>
    </w:p>
    <w:p w14:paraId="799DE3A8" w14:textId="3FDABA76" w:rsidR="001009EB" w:rsidRPr="001009EB" w:rsidRDefault="001009EB" w:rsidP="00614EA7">
      <w:pPr>
        <w:spacing w:after="0"/>
        <w:jc w:val="left"/>
      </w:pPr>
    </w:p>
    <w:bookmarkEnd w:id="4"/>
    <w:p w14:paraId="08858349" w14:textId="11796249" w:rsidR="003D085E" w:rsidRDefault="003D085E" w:rsidP="00FF705F">
      <w:pPr>
        <w:spacing w:after="0"/>
        <w:jc w:val="left"/>
      </w:pPr>
    </w:p>
    <w:p w14:paraId="11772796" w14:textId="23365693" w:rsidR="00193FD2" w:rsidRDefault="00193FD2" w:rsidP="00FF705F">
      <w:pPr>
        <w:spacing w:after="0"/>
        <w:jc w:val="left"/>
      </w:pPr>
      <w:r>
        <w:tab/>
      </w:r>
    </w:p>
    <w:p w14:paraId="3DC0A942" w14:textId="232A121C" w:rsidR="00454F46" w:rsidRDefault="00454F46" w:rsidP="00DB0DC7">
      <w:pPr>
        <w:spacing w:after="0"/>
        <w:jc w:val="left"/>
      </w:pPr>
      <w:r>
        <w:tab/>
      </w:r>
    </w:p>
    <w:p w14:paraId="0E47D62D" w14:textId="74F02A47" w:rsidR="0096705C" w:rsidRDefault="0096705C" w:rsidP="002822A2">
      <w:pPr>
        <w:spacing w:after="0"/>
        <w:jc w:val="left"/>
      </w:pPr>
      <w:r>
        <w:tab/>
      </w:r>
    </w:p>
    <w:p w14:paraId="333111B2" w14:textId="7C80A5B7" w:rsidR="00F95D55" w:rsidRDefault="00F95D55" w:rsidP="004014FB">
      <w:pPr>
        <w:spacing w:after="0"/>
        <w:jc w:val="left"/>
      </w:pPr>
    </w:p>
    <w:p w14:paraId="6E624554" w14:textId="5DAAED36" w:rsidR="00F95D55" w:rsidRDefault="00F95D55" w:rsidP="004014FB">
      <w:pPr>
        <w:spacing w:after="0"/>
        <w:jc w:val="left"/>
      </w:pPr>
    </w:p>
    <w:p w14:paraId="483628A3" w14:textId="37E6C8AF" w:rsidR="00815FC7" w:rsidRDefault="00815FC7">
      <w:r>
        <w:br w:type="page"/>
      </w:r>
    </w:p>
    <w:p w14:paraId="6EA40190" w14:textId="4446143A" w:rsidR="006B46A3" w:rsidRPr="0045428A" w:rsidRDefault="00815FC7" w:rsidP="0045428A">
      <w:pPr>
        <w:pStyle w:val="Heading1"/>
      </w:pPr>
      <w:bookmarkStart w:id="15" w:name="_Toc37978288"/>
      <w:r w:rsidRPr="0045428A">
        <w:lastRenderedPageBreak/>
        <w:t>References</w:t>
      </w:r>
      <w:bookmarkEnd w:id="15"/>
    </w:p>
    <w:p w14:paraId="4F82DDE5" w14:textId="720B8FD0" w:rsidR="00815FC7" w:rsidRPr="005544E7" w:rsidRDefault="00815FC7" w:rsidP="00815FC7">
      <w:pPr>
        <w:spacing w:after="0"/>
        <w:ind w:left="720" w:hanging="720"/>
        <w:jc w:val="left"/>
      </w:pPr>
      <w:r w:rsidRPr="00815FC7">
        <w:t xml:space="preserve">Andrews, N. C., Z., Hanish, L. D., &amp; Santos, C. E. (2017). Reciprocal associations between delinquent behavior and social network position during middle school. </w:t>
      </w:r>
      <w:r w:rsidRPr="00815FC7">
        <w:rPr>
          <w:i/>
          <w:iCs/>
        </w:rPr>
        <w:t>Journal of Youth and Adolescence</w:t>
      </w:r>
      <w:r w:rsidRPr="00815FC7">
        <w:t>, 46(9), 1918-1932. doi: http://dx.doi.org/10.1007/s10964-017-0643-2</w:t>
      </w:r>
    </w:p>
    <w:p w14:paraId="2C2D9280" w14:textId="14F802B4" w:rsidR="009475D8" w:rsidRDefault="009475D8" w:rsidP="00815FC7">
      <w:pPr>
        <w:spacing w:after="0"/>
        <w:ind w:left="720" w:hanging="720"/>
        <w:jc w:val="left"/>
      </w:pPr>
      <w:r w:rsidRPr="009475D8">
        <w:t xml:space="preserve">Boxer, P., Huesmann, L. R., Bushman, B. J., O'Brien, M., &amp; Moceri, D. (2009). The role of violent media preference in cumulative developmental risk for violence and general aggression. </w:t>
      </w:r>
      <w:r w:rsidRPr="009475D8">
        <w:rPr>
          <w:i/>
          <w:iCs/>
        </w:rPr>
        <w:t>Journal of Youth and Adolescence</w:t>
      </w:r>
      <w:r w:rsidRPr="009475D8">
        <w:t>, 38(3), 417-28. doi: http://dx.doi.org/10.1007/s10964-008-9335-2</w:t>
      </w:r>
    </w:p>
    <w:p w14:paraId="105E48F3" w14:textId="2D86EC8C" w:rsidR="008432B0" w:rsidRDefault="008432B0" w:rsidP="00815FC7">
      <w:pPr>
        <w:spacing w:after="0"/>
        <w:ind w:left="720" w:hanging="720"/>
        <w:jc w:val="left"/>
      </w:pPr>
      <w:r w:rsidRPr="008432B0">
        <w:t xml:space="preserve">Bunston, W., Pavlidis, T., &amp; Cartwright, P. (2016). Children, family violence and group work: Some do's and don'ts in running therapeutic groups with children affected by family violence. </w:t>
      </w:r>
      <w:r w:rsidRPr="008432B0">
        <w:rPr>
          <w:i/>
          <w:iCs/>
        </w:rPr>
        <w:t>Journal of Family Violence</w:t>
      </w:r>
      <w:r w:rsidRPr="008432B0">
        <w:t>, 31(1), 85-94. doi: http://dx.doi.org/10.1007/s10896-015-9739-1</w:t>
      </w:r>
    </w:p>
    <w:p w14:paraId="2F5DBB8A" w14:textId="05A8B3EB" w:rsidR="006F5C6D" w:rsidRDefault="006F5C6D" w:rsidP="00815FC7">
      <w:pPr>
        <w:spacing w:after="0"/>
        <w:ind w:left="720" w:hanging="720"/>
        <w:jc w:val="left"/>
      </w:pPr>
      <w:r w:rsidRPr="006F5C6D">
        <w:t xml:space="preserve">Calvete, E., &amp; Orue, I. (2013). Cognitive mechanisms of the transmission of violence: Exploring gender differences among adolescents exposed to family violence. </w:t>
      </w:r>
      <w:r w:rsidRPr="006F5C6D">
        <w:rPr>
          <w:i/>
          <w:iCs/>
        </w:rPr>
        <w:t>Journal of Family Violence</w:t>
      </w:r>
      <w:r w:rsidRPr="006F5C6D">
        <w:t xml:space="preserve">, 28(1), 73-84. </w:t>
      </w:r>
      <w:r w:rsidR="008432B0" w:rsidRPr="006F5C6D">
        <w:t>doi: http://dx.doi.org/10.1007/s10896-012-9472-y</w:t>
      </w:r>
    </w:p>
    <w:p w14:paraId="120B658F" w14:textId="72DF6D5B" w:rsidR="00815FC7" w:rsidRDefault="00815FC7" w:rsidP="00815FC7">
      <w:pPr>
        <w:spacing w:after="0"/>
        <w:ind w:left="720" w:hanging="720"/>
        <w:jc w:val="left"/>
      </w:pPr>
      <w:r w:rsidRPr="00815FC7">
        <w:t xml:space="preserve">Ellonen, N., Piispa, M., Peltonen, K., &amp; Oranen, M. (2013). Exposure to parental violence and outcomes of child psychosocial adjustment. </w:t>
      </w:r>
      <w:r w:rsidRPr="00815FC7">
        <w:rPr>
          <w:i/>
          <w:iCs/>
        </w:rPr>
        <w:t>Violence and Victims</w:t>
      </w:r>
      <w:r w:rsidRPr="00815FC7">
        <w:t xml:space="preserve">, 28(1), 3-15. doi: </w:t>
      </w:r>
      <w:r w:rsidR="0036717A" w:rsidRPr="0036717A">
        <w:t>http://dx.doi.org/10.1891/0886-6708.28.1.3</w:t>
      </w:r>
    </w:p>
    <w:p w14:paraId="1651C300" w14:textId="4BA58B1E" w:rsidR="00264A00" w:rsidRDefault="00264A00" w:rsidP="00815FC7">
      <w:pPr>
        <w:spacing w:after="0"/>
        <w:ind w:left="720" w:hanging="720"/>
        <w:jc w:val="left"/>
      </w:pPr>
      <w:r w:rsidRPr="00264A00">
        <w:t xml:space="preserve">Escaravage, J. H. (2014). Child maltreatment entrenched by poverty: How financial need is linked to poorer outcomes in family preservation. </w:t>
      </w:r>
      <w:r w:rsidRPr="00264A00">
        <w:rPr>
          <w:i/>
          <w:iCs/>
        </w:rPr>
        <w:t>Child Welfare</w:t>
      </w:r>
      <w:r w:rsidRPr="00264A00">
        <w:t>, 93(1), 79-98. Retrieved from https://search.proquest.com/docview/1804471271?accountid=12610</w:t>
      </w:r>
    </w:p>
    <w:p w14:paraId="22F9E932" w14:textId="28A9D4B4" w:rsidR="0036717A" w:rsidRDefault="0036717A" w:rsidP="00815FC7">
      <w:pPr>
        <w:spacing w:after="0"/>
        <w:ind w:left="720" w:hanging="720"/>
        <w:jc w:val="left"/>
      </w:pPr>
      <w:r w:rsidRPr="0036717A">
        <w:t xml:space="preserve">Estrada-Martínez, L., M., Padilla, M. B., Caldwell, C. H., &amp; Schulz, A. J. (2011). Examining the influence of family environments on youth violence: A comparison of Mexican, Puerto </w:t>
      </w:r>
      <w:r w:rsidRPr="0036717A">
        <w:lastRenderedPageBreak/>
        <w:t xml:space="preserve">Rican, Cuban, non-Latino black, and non-Latino white adolescents. </w:t>
      </w:r>
      <w:r w:rsidRPr="0036717A">
        <w:rPr>
          <w:i/>
          <w:iCs/>
        </w:rPr>
        <w:t>Journal of Youth and Adolescence</w:t>
      </w:r>
      <w:r w:rsidRPr="0036717A">
        <w:t>, 40(8), 1039-51. doi: http://dx.doi.org/10.1007/s10964-010-9624-4</w:t>
      </w:r>
    </w:p>
    <w:p w14:paraId="38E5568D" w14:textId="207BD266" w:rsidR="00922AA3" w:rsidRDefault="0076710E" w:rsidP="00454F46">
      <w:pPr>
        <w:spacing w:after="0"/>
        <w:ind w:left="720" w:hanging="720"/>
        <w:jc w:val="left"/>
      </w:pPr>
      <w:r w:rsidRPr="0076710E">
        <w:t xml:space="preserve">Farrington, D. P., Loeber, R., Stallings, R., &amp; Ttofi, M. M. (2011). Bullying perpetration and victimization as predictors of delinquency and depression in the Pittsburgh youth study. </w:t>
      </w:r>
      <w:r w:rsidRPr="0076710E">
        <w:rPr>
          <w:i/>
          <w:iCs/>
        </w:rPr>
        <w:t>Journal of Aggression, Conflict and Peace Research</w:t>
      </w:r>
      <w:r w:rsidRPr="0076710E">
        <w:t xml:space="preserve">, 3(2), 74-81. doi: </w:t>
      </w:r>
      <w:r w:rsidR="00C6470C" w:rsidRPr="00C6470C">
        <w:t>http://dx.doi.org/10.1108/17596591111132882</w:t>
      </w:r>
    </w:p>
    <w:p w14:paraId="0F4E6914" w14:textId="05641928" w:rsidR="00C6470C" w:rsidRDefault="00C6470C" w:rsidP="00454F46">
      <w:pPr>
        <w:spacing w:after="0"/>
        <w:ind w:left="720" w:hanging="720"/>
        <w:jc w:val="left"/>
      </w:pPr>
      <w:r w:rsidRPr="00C6470C">
        <w:t xml:space="preserve">Ferguson, C. J. (2011). Video games and youth violence: A prospective analysis in adolescents. </w:t>
      </w:r>
      <w:r w:rsidRPr="00C6470C">
        <w:rPr>
          <w:i/>
          <w:iCs/>
        </w:rPr>
        <w:t>Journal of Youth and Adolescence</w:t>
      </w:r>
      <w:r w:rsidRPr="00C6470C">
        <w:t>, 40(4), 377-91. doi: http://dx.doi.org/10.1007/s10964-010-9610-x</w:t>
      </w:r>
    </w:p>
    <w:p w14:paraId="29BBFB07" w14:textId="34A04BA0" w:rsidR="00922AA3" w:rsidRDefault="00922AA3" w:rsidP="00815FC7">
      <w:pPr>
        <w:spacing w:after="0"/>
        <w:ind w:left="720" w:hanging="720"/>
        <w:jc w:val="left"/>
      </w:pPr>
      <w:r w:rsidRPr="00922AA3">
        <w:t xml:space="preserve">Gustafsson, H. C., &amp; Cox, M. J. (2016). Intimate partner violence in rural low-income families: Correlates and change in prevalence over the first 5 years of a child's life. </w:t>
      </w:r>
      <w:r w:rsidRPr="00922AA3">
        <w:rPr>
          <w:i/>
          <w:iCs/>
        </w:rPr>
        <w:t>Journal of Family Violence</w:t>
      </w:r>
      <w:r w:rsidRPr="00922AA3">
        <w:t>, 31(1), 49-60. doi:</w:t>
      </w:r>
      <w:r>
        <w:t xml:space="preserve"> </w:t>
      </w:r>
      <w:r w:rsidRPr="00922AA3">
        <w:t>http://dx.doi.org/10.1007/s10896-015-9760-4</w:t>
      </w:r>
    </w:p>
    <w:p w14:paraId="1216504C" w14:textId="5136432D" w:rsidR="00283647" w:rsidRDefault="00283647" w:rsidP="00815FC7">
      <w:pPr>
        <w:spacing w:after="0"/>
        <w:ind w:left="720" w:hanging="720"/>
        <w:jc w:val="left"/>
      </w:pPr>
      <w:r w:rsidRPr="00283647">
        <w:t xml:space="preserve">Hollist, D. R., &amp; McBroom, W. H. (2006). Family structure, family tension, and self-reported marijuana use: a research finding of risky behavior among youths. </w:t>
      </w:r>
      <w:r w:rsidRPr="00283647">
        <w:rPr>
          <w:i/>
          <w:iCs/>
        </w:rPr>
        <w:t>Journal of Drug Issues</w:t>
      </w:r>
      <w:r w:rsidRPr="00283647">
        <w:t xml:space="preserve">, 36(4), 975-998. </w:t>
      </w:r>
      <w:r w:rsidR="0036717A" w:rsidRPr="00283647">
        <w:t>doi: http://dx.doi.org/10.1177/002204260603600410</w:t>
      </w:r>
    </w:p>
    <w:p w14:paraId="0D36F25B" w14:textId="35556D31" w:rsidR="00454F46" w:rsidRDefault="00454F46" w:rsidP="00815FC7">
      <w:pPr>
        <w:spacing w:after="0"/>
        <w:ind w:left="720" w:hanging="720"/>
        <w:jc w:val="left"/>
      </w:pPr>
      <w:r w:rsidRPr="00454F46">
        <w:t xml:space="preserve">Joy, S. E., Meyer, M., &amp; DePanfilis, D. (2004). Housing characteristics and adequacy of the physical care of children: An exploratory analysis. </w:t>
      </w:r>
      <w:r w:rsidRPr="00454F46">
        <w:rPr>
          <w:i/>
          <w:iCs/>
        </w:rPr>
        <w:t>Child Welfare</w:t>
      </w:r>
      <w:r w:rsidRPr="00454F46">
        <w:t>, 83(5), 437-52. Retrieved from https://search.proquest.com/docview/213808504?accountid=12610</w:t>
      </w:r>
    </w:p>
    <w:p w14:paraId="39E1D0D0" w14:textId="4EAFDE08" w:rsidR="00815FC7" w:rsidRDefault="00815FC7" w:rsidP="00815FC7">
      <w:pPr>
        <w:spacing w:after="0"/>
        <w:ind w:left="720" w:hanging="720"/>
        <w:jc w:val="left"/>
      </w:pPr>
      <w:r w:rsidRPr="00815FC7">
        <w:t xml:space="preserve">Kernsmith, P. (2006). Gender differences in the impact of family of origin violence on perpetrators of domestic violence. </w:t>
      </w:r>
      <w:r w:rsidRPr="00815FC7">
        <w:rPr>
          <w:i/>
          <w:iCs/>
        </w:rPr>
        <w:t>Journal of Family Violence</w:t>
      </w:r>
      <w:r w:rsidRPr="00815FC7">
        <w:t>, 21(2), 163-171. doi: http://dx.doi.org/10.1007/s10896-005-9014-y</w:t>
      </w:r>
      <w:r w:rsidR="004200A4">
        <w:t xml:space="preserve"> </w:t>
      </w:r>
    </w:p>
    <w:p w14:paraId="06153C95" w14:textId="375B48B9" w:rsidR="00815FC7" w:rsidRDefault="00815FC7" w:rsidP="00815FC7">
      <w:pPr>
        <w:spacing w:after="0"/>
        <w:ind w:left="720" w:hanging="720"/>
        <w:jc w:val="left"/>
      </w:pPr>
      <w:r w:rsidRPr="00815FC7">
        <w:t xml:space="preserve">Moylan, C. A., Herrenkohl, T. I., Sousa, C., Tajima, E. A., Herrenkohl, R. C., &amp; Russo, M. J. (2010). The effects of child abuse and exposure to domestic violence on adolescent </w:t>
      </w:r>
      <w:r w:rsidRPr="00815FC7">
        <w:lastRenderedPageBreak/>
        <w:t xml:space="preserve">internalizing and externalizing behavior problems. </w:t>
      </w:r>
      <w:r w:rsidRPr="00815FC7">
        <w:rPr>
          <w:i/>
          <w:iCs/>
        </w:rPr>
        <w:t>Journal of Family Violence</w:t>
      </w:r>
      <w:r w:rsidRPr="00815FC7">
        <w:t>, 25(1), 53-63. doi: http://dx.doi.org/10.1007/s10896-009-9269-9</w:t>
      </w:r>
    </w:p>
    <w:p w14:paraId="4C52B1CA" w14:textId="03E89ACC" w:rsidR="00D9424D" w:rsidRDefault="00D9424D" w:rsidP="00815FC7">
      <w:pPr>
        <w:spacing w:after="0"/>
        <w:ind w:left="720" w:hanging="720"/>
        <w:jc w:val="left"/>
      </w:pPr>
      <w:r w:rsidRPr="00D9424D">
        <w:t xml:space="preserve">Perez, N. M., Jennings, W. G., Piquero, A. R., &amp; Baglivio, M. T. (2016). Adverse childhood experiences and suicide attempts: The mediating influence of personality development and problem behaviors. </w:t>
      </w:r>
      <w:r w:rsidRPr="00D9424D">
        <w:rPr>
          <w:i/>
          <w:iCs/>
        </w:rPr>
        <w:t>Journal of Youth and Adolescence</w:t>
      </w:r>
      <w:r w:rsidRPr="00D9424D">
        <w:t>, 45(8), 1527-1545. doi: http://dx.doi.org/10.1007/s10964-016-0519-x</w:t>
      </w:r>
    </w:p>
    <w:p w14:paraId="2F02C8F0" w14:textId="4961E9C9" w:rsidR="00815FC7" w:rsidRDefault="00815FC7" w:rsidP="00815FC7">
      <w:pPr>
        <w:spacing w:after="0"/>
        <w:ind w:left="720" w:hanging="720"/>
        <w:jc w:val="left"/>
      </w:pPr>
      <w:r w:rsidRPr="00815FC7">
        <w:t xml:space="preserve">Prioste, A., Narciso, I., Gonçalves, M., M., &amp; Pereira, C. (2015). Family relationships and parenting practices: A pathway to adolescents' collectivist and individualist values? </w:t>
      </w:r>
      <w:r w:rsidRPr="00815FC7">
        <w:rPr>
          <w:i/>
          <w:iCs/>
        </w:rPr>
        <w:t>Journal of Child and Family Studies</w:t>
      </w:r>
      <w:r w:rsidRPr="00815FC7">
        <w:t xml:space="preserve">, 24(11), 3258-3267. doi: </w:t>
      </w:r>
      <w:r w:rsidR="006F5C6D" w:rsidRPr="006F5C6D">
        <w:t>http://dx.doi.org/10.1007/s10826-015-0129-3</w:t>
      </w:r>
      <w:r w:rsidR="006F5C6D">
        <w:t xml:space="preserve"> </w:t>
      </w:r>
    </w:p>
    <w:p w14:paraId="226112FC" w14:textId="13B41E9B" w:rsidR="006F5C6D" w:rsidRDefault="006F5C6D" w:rsidP="00815FC7">
      <w:pPr>
        <w:spacing w:after="0"/>
        <w:ind w:left="720" w:hanging="720"/>
        <w:jc w:val="left"/>
      </w:pPr>
      <w:r w:rsidRPr="006F5C6D">
        <w:t xml:space="preserve">Riasat, R., Khawar, R., Ghayas, S., Fatima, A., &amp; Saeed, S. (2017). Empathy as a mediator of relationship between emotional intelligence and aggression among juvenile delinquents and non-delinquents. </w:t>
      </w:r>
      <w:r w:rsidRPr="006F5C6D">
        <w:rPr>
          <w:i/>
          <w:iCs/>
        </w:rPr>
        <w:t>Pakistan Journal of Criminology</w:t>
      </w:r>
      <w:r w:rsidRPr="006F5C6D">
        <w:t>, 9(4), 58. Retrieved from https://search.proquest.com/docview/2164962098?accountid=12610</w:t>
      </w:r>
    </w:p>
    <w:p w14:paraId="1F2E50E5" w14:textId="4AF20BB1" w:rsidR="007F6C77" w:rsidRDefault="00815FC7" w:rsidP="00815FC7">
      <w:pPr>
        <w:spacing w:after="0"/>
        <w:ind w:left="720" w:hanging="720"/>
        <w:jc w:val="left"/>
      </w:pPr>
      <w:r w:rsidRPr="00815FC7">
        <w:t xml:space="preserve">Ryan, J. P., Williams, A. B., &amp; Courtney, M. E. (2013). Adolescent neglect, juvenile </w:t>
      </w:r>
      <w:r w:rsidR="00111754" w:rsidRPr="00815FC7">
        <w:t>delinquency,</w:t>
      </w:r>
      <w:r w:rsidRPr="00815FC7">
        <w:t xml:space="preserve"> and the risk of recidivism. </w:t>
      </w:r>
      <w:r w:rsidRPr="00815FC7">
        <w:rPr>
          <w:i/>
          <w:iCs/>
        </w:rPr>
        <w:t>Journal of Youth and Adolescence</w:t>
      </w:r>
      <w:r w:rsidRPr="00815FC7">
        <w:t xml:space="preserve">, 42(3), 454-65. doi: </w:t>
      </w:r>
      <w:r w:rsidR="0044757D" w:rsidRPr="0044757D">
        <w:t>http://dx.doi.org/10.1007/s10964-013-9906-8</w:t>
      </w:r>
      <w:r w:rsidR="00807AD8">
        <w:tab/>
      </w:r>
    </w:p>
    <w:p w14:paraId="462551F1" w14:textId="149886F5" w:rsidR="0044757D" w:rsidRPr="00815FC7" w:rsidRDefault="0044757D" w:rsidP="00815FC7">
      <w:pPr>
        <w:spacing w:after="0"/>
        <w:ind w:left="720" w:hanging="720"/>
        <w:jc w:val="left"/>
      </w:pPr>
      <w:r w:rsidRPr="0044757D">
        <w:t>Stoddard, S. A., Henly, S. J., Sieving, R. E., &amp; Bolland, J. (2011). Social connections, trajectories of hopelessness, and serious violence in impoverished urban youth</w:t>
      </w:r>
      <w:r w:rsidRPr="0044757D">
        <w:rPr>
          <w:i/>
          <w:iCs/>
        </w:rPr>
        <w:t>. Journal of Youth and Adolescence</w:t>
      </w:r>
      <w:r w:rsidRPr="0044757D">
        <w:t>, 40(3), 278-95. doi:</w:t>
      </w:r>
      <w:r>
        <w:t xml:space="preserve"> </w:t>
      </w:r>
      <w:r w:rsidRPr="0044757D">
        <w:t>http://dx.doi.org/10.1007/s10964-010-9580-z</w:t>
      </w:r>
    </w:p>
    <w:p w14:paraId="6A063D47" w14:textId="3498163A" w:rsidR="000C0C86" w:rsidRDefault="000C0C86" w:rsidP="00665661">
      <w:pPr>
        <w:spacing w:after="0"/>
        <w:rPr>
          <w:b/>
          <w:bCs/>
        </w:rPr>
      </w:pPr>
    </w:p>
    <w:p w14:paraId="499980F7" w14:textId="20F57207" w:rsidR="0040566E" w:rsidRDefault="0040566E" w:rsidP="00665661">
      <w:pPr>
        <w:spacing w:after="0"/>
        <w:rPr>
          <w:b/>
          <w:bCs/>
        </w:rPr>
      </w:pPr>
    </w:p>
    <w:p w14:paraId="03243869" w14:textId="12E37F93" w:rsidR="0040566E" w:rsidRDefault="00D80148" w:rsidP="00D80148">
      <w:pPr>
        <w:spacing w:after="0"/>
        <w:jc w:val="left"/>
      </w:pPr>
      <w:r>
        <w:lastRenderedPageBreak/>
        <w:t xml:space="preserve">May </w:t>
      </w:r>
      <w:r w:rsidR="00852FAB">
        <w:t>1</w:t>
      </w:r>
      <w:r>
        <w:t>, 2020</w:t>
      </w:r>
    </w:p>
    <w:p w14:paraId="0C7E3B77" w14:textId="4F3C65A7" w:rsidR="00D80148" w:rsidRDefault="00D80148" w:rsidP="00D80148">
      <w:pPr>
        <w:spacing w:after="0"/>
        <w:jc w:val="left"/>
      </w:pPr>
      <w:r>
        <w:t>Dear Participant:</w:t>
      </w:r>
    </w:p>
    <w:p w14:paraId="5B148A03" w14:textId="33035127" w:rsidR="00D80148" w:rsidRDefault="00D80148" w:rsidP="003E1F1B">
      <w:pPr>
        <w:spacing w:after="0" w:line="240" w:lineRule="auto"/>
        <w:jc w:val="left"/>
      </w:pPr>
      <w:r>
        <w:t>My name is Sophia Cruz-Tranquilino and I am a senior</w:t>
      </w:r>
      <w:r w:rsidR="009A5951">
        <w:t xml:space="preserve"> enrolled in</w:t>
      </w:r>
      <w:r>
        <w:t xml:space="preserve"> </w:t>
      </w:r>
      <w:r w:rsidR="009A5951">
        <w:t>the Criminal Justice and Criminology program a</w:t>
      </w:r>
      <w:r>
        <w:t xml:space="preserve">t the University of Mount Olive. </w:t>
      </w:r>
      <w:r w:rsidR="009A5951">
        <w:t xml:space="preserve">For my final project, I am doing a research study that is examining to what extent does exposure to violence predict delinquency. Since </w:t>
      </w:r>
      <w:r w:rsidR="00111754">
        <w:t>you are</w:t>
      </w:r>
      <w:r w:rsidR="009A5951">
        <w:t xml:space="preserve"> between the ages 10-17 and live in Eastern North Carolina, you are eligible to participate in this study. If you would like to be a participant in this research, complete the attached survey. </w:t>
      </w:r>
    </w:p>
    <w:p w14:paraId="6117248E" w14:textId="77777777" w:rsidR="003E1F1B" w:rsidRDefault="003E1F1B" w:rsidP="003E1F1B">
      <w:pPr>
        <w:spacing w:after="0" w:line="240" w:lineRule="auto"/>
        <w:jc w:val="left"/>
      </w:pPr>
    </w:p>
    <w:p w14:paraId="18F8A4B4" w14:textId="3E18B5AA" w:rsidR="009A5951" w:rsidRDefault="009A5951" w:rsidP="003E1F1B">
      <w:pPr>
        <w:spacing w:after="0" w:line="240" w:lineRule="auto"/>
        <w:jc w:val="left"/>
      </w:pPr>
      <w:r>
        <w:t xml:space="preserve">The attached survey will only take approximately </w:t>
      </w:r>
      <w:r w:rsidR="005C130A">
        <w:t xml:space="preserve">10-15 minutes to complete. If you decide to participate, there is no compensation for responding to the survey since it is solely for </w:t>
      </w:r>
      <w:r w:rsidR="00B45E15">
        <w:t xml:space="preserve">a </w:t>
      </w:r>
      <w:r w:rsidR="005C130A">
        <w:t xml:space="preserve">final project research. To make sure all information remain confidential, please do not include your name in any part of the survey. The only people who will be able to view this information is me and my CJC professors at the University of Mount Olive. </w:t>
      </w:r>
      <w:r w:rsidR="003E1F1B">
        <w:t xml:space="preserve">There are no known risks for participating in this study. </w:t>
      </w:r>
      <w:r w:rsidR="005C130A">
        <w:t>Please answer all questions a</w:t>
      </w:r>
      <w:r w:rsidR="00B45E15">
        <w:t>s</w:t>
      </w:r>
      <w:r w:rsidR="005C130A">
        <w:t xml:space="preserve"> honestly and truthful as you can. Once you do, please mail it back in the envelope provided, no costs at all. Participation in this study is strictly voluntary and you may refuse to participate. </w:t>
      </w:r>
    </w:p>
    <w:p w14:paraId="354ABB35" w14:textId="77777777" w:rsidR="003E1F1B" w:rsidRDefault="003E1F1B" w:rsidP="003E1F1B">
      <w:pPr>
        <w:spacing w:after="0" w:line="240" w:lineRule="auto"/>
        <w:jc w:val="left"/>
      </w:pPr>
    </w:p>
    <w:p w14:paraId="05C2F01E" w14:textId="2D8FD884" w:rsidR="005C130A" w:rsidRDefault="005C130A" w:rsidP="003E1F1B">
      <w:pPr>
        <w:spacing w:after="0" w:line="240" w:lineRule="auto"/>
        <w:jc w:val="left"/>
      </w:pPr>
      <w:r>
        <w:t xml:space="preserve">I would like to thank you for </w:t>
      </w:r>
      <w:r w:rsidR="003E1F1B">
        <w:t>taking your time to acknowledge this letter. The information collected from your completed survey will be useful in my research</w:t>
      </w:r>
      <w:r w:rsidR="00B45E15">
        <w:t xml:space="preserve"> regarding juveniles</w:t>
      </w:r>
      <w:r w:rsidR="003E1F1B">
        <w:t>. If you do return the envelope</w:t>
      </w:r>
      <w:r w:rsidR="00852FAB">
        <w:t xml:space="preserve"> (before June 15</w:t>
      </w:r>
      <w:r w:rsidR="003E1F1B">
        <w:t>,</w:t>
      </w:r>
      <w:r w:rsidR="00852FAB">
        <w:t xml:space="preserve"> 2020)</w:t>
      </w:r>
      <w:r w:rsidR="003E1F1B">
        <w:t xml:space="preserve"> that will show your willingness to participate in the study. If you have any additional questions, please contact me via email or phone number listed down below. </w:t>
      </w:r>
    </w:p>
    <w:p w14:paraId="11481336" w14:textId="77777777" w:rsidR="003E1F1B" w:rsidRDefault="003E1F1B" w:rsidP="00D80148">
      <w:pPr>
        <w:spacing w:after="0"/>
        <w:jc w:val="left"/>
      </w:pPr>
    </w:p>
    <w:p w14:paraId="76420526" w14:textId="0EFCBF6B" w:rsidR="003E1F1B" w:rsidRDefault="003E1F1B" w:rsidP="00D80148">
      <w:pPr>
        <w:spacing w:after="0"/>
        <w:jc w:val="left"/>
      </w:pPr>
      <w:r>
        <w:t xml:space="preserve">Sincerely, </w:t>
      </w:r>
    </w:p>
    <w:p w14:paraId="7651A10E" w14:textId="66C33867" w:rsidR="003E1F1B" w:rsidRDefault="003E1F1B" w:rsidP="00D80148">
      <w:pPr>
        <w:spacing w:after="0"/>
        <w:jc w:val="left"/>
      </w:pPr>
      <w:r>
        <w:t>Sophia Cruz-Tranquilino</w:t>
      </w:r>
    </w:p>
    <w:p w14:paraId="6A57BE07" w14:textId="1FD2756F" w:rsidR="003E1F1B" w:rsidRDefault="003E1F1B" w:rsidP="00D80148">
      <w:pPr>
        <w:spacing w:after="0"/>
        <w:jc w:val="left"/>
      </w:pPr>
      <w:r>
        <w:t xml:space="preserve">(919)-252-0022 or </w:t>
      </w:r>
      <w:hyperlink r:id="rId8" w:history="1">
        <w:r w:rsidRPr="00B33C9C">
          <w:rPr>
            <w:rStyle w:val="Hyperlink"/>
          </w:rPr>
          <w:t>sc6548@umo.edu</w:t>
        </w:r>
      </w:hyperlink>
    </w:p>
    <w:p w14:paraId="693D9B36" w14:textId="4BB41DB3" w:rsidR="003E1F1B" w:rsidRDefault="003E1F1B" w:rsidP="00D80148">
      <w:pPr>
        <w:spacing w:after="0"/>
        <w:jc w:val="left"/>
      </w:pPr>
    </w:p>
    <w:p w14:paraId="57E43EEE" w14:textId="6A4F27AB" w:rsidR="00EF05B3" w:rsidRDefault="00EF05B3" w:rsidP="00D80148">
      <w:pPr>
        <w:spacing w:after="0"/>
        <w:jc w:val="left"/>
      </w:pPr>
    </w:p>
    <w:p w14:paraId="79B1CAF2" w14:textId="34C3A179" w:rsidR="00EF05B3" w:rsidRDefault="00EF05B3" w:rsidP="00D80148">
      <w:pPr>
        <w:spacing w:after="0"/>
        <w:jc w:val="left"/>
      </w:pPr>
    </w:p>
    <w:p w14:paraId="501666AA" w14:textId="066D5B15" w:rsidR="00EF05B3" w:rsidRDefault="00EF05B3" w:rsidP="00D80148">
      <w:pPr>
        <w:spacing w:after="0"/>
        <w:jc w:val="left"/>
      </w:pPr>
    </w:p>
    <w:p w14:paraId="2C4BE782" w14:textId="76FD2683" w:rsidR="00EF05B3" w:rsidRDefault="00EF05B3" w:rsidP="00D80148">
      <w:pPr>
        <w:spacing w:after="0"/>
        <w:jc w:val="left"/>
      </w:pPr>
    </w:p>
    <w:p w14:paraId="68BB69F2" w14:textId="78DC5A94" w:rsidR="00EF05B3" w:rsidRDefault="00EF05B3" w:rsidP="00D80148">
      <w:pPr>
        <w:spacing w:after="0"/>
        <w:jc w:val="left"/>
      </w:pPr>
    </w:p>
    <w:p w14:paraId="388BCEA9" w14:textId="6683FCA3" w:rsidR="00EF05B3" w:rsidRDefault="00EF05B3" w:rsidP="00D80148">
      <w:pPr>
        <w:spacing w:after="0"/>
        <w:jc w:val="left"/>
      </w:pPr>
    </w:p>
    <w:p w14:paraId="707FF1D9" w14:textId="2353A004" w:rsidR="00EF05B3" w:rsidRDefault="00EF05B3" w:rsidP="00EF05B3">
      <w:pPr>
        <w:spacing w:after="0"/>
        <w:jc w:val="center"/>
        <w:rPr>
          <w:b/>
          <w:bCs/>
        </w:rPr>
      </w:pPr>
      <w:r w:rsidRPr="00EF05B3">
        <w:rPr>
          <w:b/>
          <w:bCs/>
        </w:rPr>
        <w:lastRenderedPageBreak/>
        <w:t xml:space="preserve">SURVEY QUESTIONAIRE </w:t>
      </w:r>
    </w:p>
    <w:p w14:paraId="5A2E90BE" w14:textId="33B27148" w:rsidR="00EF05B3" w:rsidRDefault="00EF05B3" w:rsidP="00EF05B3">
      <w:pPr>
        <w:spacing w:after="0"/>
        <w:jc w:val="left"/>
        <w:rPr>
          <w:b/>
          <w:bCs/>
        </w:rPr>
      </w:pPr>
      <w:r>
        <w:rPr>
          <w:b/>
          <w:bCs/>
        </w:rPr>
        <w:t xml:space="preserve">Instructions: Please answer all questions as honest as you can. This survey will only take approximately 10-15 minutes to complete. Thank you for your participation. </w:t>
      </w:r>
    </w:p>
    <w:p w14:paraId="39F81FE1" w14:textId="7EEBBF12" w:rsidR="007043FA" w:rsidRDefault="008B1588" w:rsidP="00EF05B3">
      <w:pPr>
        <w:spacing w:after="0"/>
        <w:jc w:val="left"/>
        <w:rPr>
          <w:b/>
          <w:bCs/>
        </w:rPr>
      </w:pPr>
      <w:r>
        <w:rPr>
          <w:b/>
          <w:bCs/>
        </w:rPr>
        <w:t xml:space="preserve">Circle </w:t>
      </w:r>
      <w:r w:rsidR="00CC72E8">
        <w:rPr>
          <w:b/>
          <w:bCs/>
        </w:rPr>
        <w:t>only one choice.</w:t>
      </w:r>
      <w:r>
        <w:rPr>
          <w:b/>
          <w:bCs/>
        </w:rPr>
        <w:t xml:space="preserve"> </w:t>
      </w:r>
    </w:p>
    <w:p w14:paraId="17CD3338" w14:textId="63A3D30F" w:rsidR="008B1588" w:rsidRPr="008B1588" w:rsidRDefault="008B1588" w:rsidP="008B1588">
      <w:pPr>
        <w:pStyle w:val="ListParagraph"/>
        <w:numPr>
          <w:ilvl w:val="0"/>
          <w:numId w:val="2"/>
        </w:numPr>
        <w:spacing w:after="0"/>
        <w:jc w:val="left"/>
        <w:rPr>
          <w:b/>
          <w:bCs/>
        </w:rPr>
      </w:pPr>
      <w:r>
        <w:rPr>
          <w:b/>
          <w:bCs/>
        </w:rPr>
        <w:t xml:space="preserve">Gender: </w:t>
      </w:r>
      <w:r>
        <w:t>Female or Male</w:t>
      </w:r>
    </w:p>
    <w:p w14:paraId="1EE4E288" w14:textId="5414EC97" w:rsidR="008B1588" w:rsidRPr="008B1588" w:rsidRDefault="008B1588" w:rsidP="008B1588">
      <w:pPr>
        <w:pStyle w:val="ListParagraph"/>
        <w:numPr>
          <w:ilvl w:val="0"/>
          <w:numId w:val="2"/>
        </w:numPr>
        <w:spacing w:after="0"/>
        <w:jc w:val="left"/>
        <w:rPr>
          <w:b/>
          <w:bCs/>
        </w:rPr>
      </w:pPr>
      <w:r>
        <w:rPr>
          <w:b/>
          <w:bCs/>
        </w:rPr>
        <w:t xml:space="preserve">Race/Ethnicity: </w:t>
      </w:r>
      <w:r>
        <w:t xml:space="preserve">White, Black, Hispanic, or other </w:t>
      </w:r>
    </w:p>
    <w:p w14:paraId="41C52E27" w14:textId="6E6921BB" w:rsidR="008B1588" w:rsidRDefault="008B1588" w:rsidP="008B1588">
      <w:pPr>
        <w:pStyle w:val="ListParagraph"/>
        <w:numPr>
          <w:ilvl w:val="0"/>
          <w:numId w:val="2"/>
        </w:numPr>
        <w:spacing w:after="0"/>
        <w:jc w:val="left"/>
      </w:pPr>
      <w:r>
        <w:rPr>
          <w:b/>
          <w:bCs/>
        </w:rPr>
        <w:t xml:space="preserve">Total income in household per year: </w:t>
      </w:r>
      <w:r w:rsidRPr="008B1588">
        <w:t>Under 10K, 11K-20K, 21K-35K, 36K- 50K, 51K- 99K, 100K Plus</w:t>
      </w:r>
    </w:p>
    <w:p w14:paraId="523FFCFE" w14:textId="52BBAE4E" w:rsidR="00CC72E8" w:rsidRDefault="00CC72E8" w:rsidP="008B1588">
      <w:pPr>
        <w:pStyle w:val="ListParagraph"/>
        <w:numPr>
          <w:ilvl w:val="0"/>
          <w:numId w:val="2"/>
        </w:numPr>
        <w:spacing w:after="0"/>
        <w:jc w:val="left"/>
      </w:pPr>
      <w:r w:rsidRPr="00CC72E8">
        <w:t xml:space="preserve">Have you </w:t>
      </w:r>
      <w:r w:rsidR="007043FA" w:rsidRPr="00CC72E8">
        <w:t>drunk</w:t>
      </w:r>
      <w:r w:rsidRPr="00CC72E8">
        <w:t xml:space="preserve"> alcohol, or used any drug in the past year?</w:t>
      </w:r>
      <w:r>
        <w:t xml:space="preserve"> </w:t>
      </w:r>
      <w:r w:rsidR="007043FA">
        <w:t>Yes or No</w:t>
      </w:r>
    </w:p>
    <w:p w14:paraId="051AD95B" w14:textId="70129C83" w:rsidR="007043FA" w:rsidRDefault="007043FA" w:rsidP="008B1588">
      <w:pPr>
        <w:pStyle w:val="ListParagraph"/>
        <w:numPr>
          <w:ilvl w:val="0"/>
          <w:numId w:val="2"/>
        </w:numPr>
        <w:spacing w:after="0"/>
        <w:jc w:val="left"/>
      </w:pPr>
      <w:r w:rsidRPr="007043FA">
        <w:t xml:space="preserve">Have you witnessed violence in </w:t>
      </w:r>
      <w:r w:rsidR="00847A8E">
        <w:t>your</w:t>
      </w:r>
      <w:r w:rsidRPr="007043FA">
        <w:t xml:space="preserve"> neighborhood</w:t>
      </w:r>
      <w:r>
        <w:t>? N</w:t>
      </w:r>
      <w:r w:rsidRPr="007043FA">
        <w:t>ever,</w:t>
      </w:r>
      <w:r>
        <w:t xml:space="preserve"> </w:t>
      </w:r>
      <w:r w:rsidRPr="007043FA">
        <w:t>rarely,</w:t>
      </w:r>
      <w:r>
        <w:t xml:space="preserve"> </w:t>
      </w:r>
      <w:r w:rsidRPr="007043FA">
        <w:t xml:space="preserve">occasionally, </w:t>
      </w:r>
      <w:r>
        <w:t>or</w:t>
      </w:r>
      <w:r w:rsidRPr="007043FA">
        <w:t xml:space="preserve"> often</w:t>
      </w:r>
    </w:p>
    <w:p w14:paraId="3D41E49A" w14:textId="04748017" w:rsidR="007043FA" w:rsidRDefault="007043FA" w:rsidP="008B1588">
      <w:pPr>
        <w:pStyle w:val="ListParagraph"/>
        <w:numPr>
          <w:ilvl w:val="0"/>
          <w:numId w:val="2"/>
        </w:numPr>
        <w:spacing w:after="0"/>
        <w:jc w:val="left"/>
      </w:pPr>
      <w:r w:rsidRPr="007043FA">
        <w:t>Have you been a victim of neighborhood violence?</w:t>
      </w:r>
      <w:r>
        <w:t xml:space="preserve"> </w:t>
      </w:r>
      <w:r w:rsidRPr="007043FA">
        <w:t>Never, rarely, occasionally, or often</w:t>
      </w:r>
    </w:p>
    <w:p w14:paraId="04629A25" w14:textId="32CE0608" w:rsidR="007043FA" w:rsidRDefault="007043FA" w:rsidP="008B1588">
      <w:pPr>
        <w:pStyle w:val="ListParagraph"/>
        <w:numPr>
          <w:ilvl w:val="0"/>
          <w:numId w:val="2"/>
        </w:numPr>
        <w:spacing w:after="0"/>
        <w:jc w:val="left"/>
      </w:pPr>
      <w:r>
        <w:t xml:space="preserve">Have you witnessed violence in your household involving a parent? </w:t>
      </w:r>
      <w:r w:rsidRPr="007043FA">
        <w:t>Never, rarely, occasionally, or often</w:t>
      </w:r>
    </w:p>
    <w:p w14:paraId="24CA2DDC" w14:textId="7ABAA010" w:rsidR="007043FA" w:rsidRDefault="007043FA" w:rsidP="008B1588">
      <w:pPr>
        <w:pStyle w:val="ListParagraph"/>
        <w:numPr>
          <w:ilvl w:val="0"/>
          <w:numId w:val="2"/>
        </w:numPr>
        <w:spacing w:after="0"/>
        <w:jc w:val="left"/>
      </w:pPr>
      <w:r>
        <w:t xml:space="preserve">Have you been a victim of violence in your household involving a parent? </w:t>
      </w:r>
      <w:r w:rsidRPr="007043FA">
        <w:t>Never, rarely, occasionally, or often</w:t>
      </w:r>
    </w:p>
    <w:p w14:paraId="649B7501" w14:textId="3F7D12C2" w:rsidR="007043FA" w:rsidRDefault="007043FA" w:rsidP="008B1588">
      <w:pPr>
        <w:pStyle w:val="ListParagraph"/>
        <w:numPr>
          <w:ilvl w:val="0"/>
          <w:numId w:val="2"/>
        </w:numPr>
        <w:spacing w:after="0"/>
        <w:jc w:val="left"/>
      </w:pPr>
      <w:r>
        <w:t xml:space="preserve">Have you witnessed violence on the media? </w:t>
      </w:r>
      <w:r w:rsidRPr="007043FA">
        <w:t>Never, rarely, occasionally, or often</w:t>
      </w:r>
    </w:p>
    <w:p w14:paraId="3C456F46" w14:textId="7A4C8759" w:rsidR="007043FA" w:rsidRDefault="007043FA" w:rsidP="008B1588">
      <w:pPr>
        <w:pStyle w:val="ListParagraph"/>
        <w:numPr>
          <w:ilvl w:val="0"/>
          <w:numId w:val="2"/>
        </w:numPr>
        <w:spacing w:after="0"/>
        <w:jc w:val="left"/>
      </w:pPr>
      <w:r>
        <w:t>Have you committed a misdemeanor? Z</w:t>
      </w:r>
      <w:r w:rsidRPr="007043FA">
        <w:t>er</w:t>
      </w:r>
      <w:r>
        <w:t xml:space="preserve">o, </w:t>
      </w:r>
      <w:r w:rsidRPr="007043FA">
        <w:t>once</w:t>
      </w:r>
      <w:r>
        <w:t xml:space="preserve">, </w:t>
      </w:r>
      <w:r w:rsidRPr="007043FA">
        <w:t>twice</w:t>
      </w:r>
      <w:r>
        <w:t xml:space="preserve">, </w:t>
      </w:r>
      <w:r w:rsidRPr="007043FA">
        <w:t>more than twice</w:t>
      </w:r>
    </w:p>
    <w:p w14:paraId="64F156AB" w14:textId="67631A58" w:rsidR="007043FA" w:rsidRDefault="007043FA" w:rsidP="008B1588">
      <w:pPr>
        <w:pStyle w:val="ListParagraph"/>
        <w:numPr>
          <w:ilvl w:val="0"/>
          <w:numId w:val="2"/>
        </w:numPr>
        <w:spacing w:after="0"/>
        <w:jc w:val="left"/>
      </w:pPr>
      <w:r>
        <w:t xml:space="preserve">Have you committed a felony? </w:t>
      </w:r>
      <w:r w:rsidRPr="007043FA">
        <w:t>Zero, once, twice, more than twice</w:t>
      </w:r>
    </w:p>
    <w:p w14:paraId="5FF69FB2" w14:textId="421A7682" w:rsidR="007043FA" w:rsidRDefault="007043FA" w:rsidP="008B1588">
      <w:pPr>
        <w:pStyle w:val="ListParagraph"/>
        <w:numPr>
          <w:ilvl w:val="0"/>
          <w:numId w:val="2"/>
        </w:numPr>
        <w:spacing w:after="0"/>
        <w:jc w:val="left"/>
      </w:pPr>
      <w:r>
        <w:t xml:space="preserve">Have you committed an act of violence? </w:t>
      </w:r>
      <w:r w:rsidRPr="007043FA">
        <w:t>Zero, once, twice, more than twice</w:t>
      </w:r>
    </w:p>
    <w:p w14:paraId="74E14B95" w14:textId="0C9137F4" w:rsidR="007043FA" w:rsidRPr="008B1588" w:rsidRDefault="007043FA" w:rsidP="007043FA">
      <w:pPr>
        <w:spacing w:after="0"/>
        <w:ind w:left="360"/>
        <w:jc w:val="left"/>
      </w:pPr>
    </w:p>
    <w:p w14:paraId="6ABBF32B" w14:textId="77777777" w:rsidR="008B1588" w:rsidRPr="008B1588" w:rsidRDefault="008B1588" w:rsidP="00EF05B3">
      <w:pPr>
        <w:spacing w:after="0"/>
        <w:jc w:val="left"/>
      </w:pPr>
    </w:p>
    <w:p w14:paraId="4150BA5B" w14:textId="77777777" w:rsidR="00EF05B3" w:rsidRPr="00EF05B3" w:rsidRDefault="00EF05B3" w:rsidP="00EF05B3">
      <w:pPr>
        <w:spacing w:after="0"/>
        <w:jc w:val="left"/>
        <w:rPr>
          <w:b/>
          <w:bCs/>
        </w:rPr>
      </w:pPr>
    </w:p>
    <w:p w14:paraId="2EFDCCE6" w14:textId="3D197AB0" w:rsidR="00434B13" w:rsidRPr="005B6EFF" w:rsidRDefault="00434B13" w:rsidP="00FC0F6A"/>
    <w:sectPr w:rsidR="00434B13" w:rsidRPr="005B6EFF" w:rsidSect="00FE4CB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DDB42" w14:textId="77777777" w:rsidR="00E973FA" w:rsidRDefault="00E973FA" w:rsidP="00FE4CB5">
      <w:pPr>
        <w:spacing w:after="0" w:line="240" w:lineRule="auto"/>
      </w:pPr>
      <w:r>
        <w:separator/>
      </w:r>
    </w:p>
  </w:endnote>
  <w:endnote w:type="continuationSeparator" w:id="0">
    <w:p w14:paraId="08CB39E9" w14:textId="77777777" w:rsidR="00E973FA" w:rsidRDefault="00E973FA" w:rsidP="00FE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E2230" w14:textId="77777777" w:rsidR="00E973FA" w:rsidRDefault="00E973FA" w:rsidP="00FE4CB5">
      <w:pPr>
        <w:spacing w:after="0" w:line="240" w:lineRule="auto"/>
      </w:pPr>
      <w:r>
        <w:separator/>
      </w:r>
    </w:p>
  </w:footnote>
  <w:footnote w:type="continuationSeparator" w:id="0">
    <w:p w14:paraId="49EF5B3B" w14:textId="77777777" w:rsidR="00E973FA" w:rsidRDefault="00E973FA" w:rsidP="00FE4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878067"/>
      <w:docPartObj>
        <w:docPartGallery w:val="Page Numbers (Top of Page)"/>
        <w:docPartUnique/>
      </w:docPartObj>
    </w:sdtPr>
    <w:sdtEndPr>
      <w:rPr>
        <w:noProof/>
      </w:rPr>
    </w:sdtEndPr>
    <w:sdtContent>
      <w:p w14:paraId="0136B75C" w14:textId="64449B3B" w:rsidR="001E6088" w:rsidRDefault="0061545D">
        <w:pPr>
          <w:pStyle w:val="Header"/>
        </w:pPr>
        <w:r>
          <w:t>EXPOSURE TO VIOLENCE</w:t>
        </w:r>
        <w:r w:rsidR="001E6088">
          <w:t xml:space="preserve"> </w:t>
        </w:r>
        <w:r w:rsidR="001E6088">
          <w:tab/>
        </w:r>
        <w:r w:rsidR="001E6088">
          <w:tab/>
        </w:r>
        <w:r w:rsidR="001E6088">
          <w:fldChar w:fldCharType="begin"/>
        </w:r>
        <w:r w:rsidR="001E6088">
          <w:instrText xml:space="preserve"> PAGE   \* MERGEFORMAT </w:instrText>
        </w:r>
        <w:r w:rsidR="001E6088">
          <w:fldChar w:fldCharType="separate"/>
        </w:r>
        <w:r w:rsidR="007030C8">
          <w:rPr>
            <w:noProof/>
          </w:rPr>
          <w:t>4</w:t>
        </w:r>
        <w:r w:rsidR="001E6088">
          <w:rPr>
            <w:noProof/>
          </w:rPr>
          <w:fldChar w:fldCharType="end"/>
        </w:r>
      </w:p>
    </w:sdtContent>
  </w:sdt>
  <w:p w14:paraId="2B24E47E" w14:textId="77777777" w:rsidR="001E6088" w:rsidRDefault="001E6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86228"/>
      <w:docPartObj>
        <w:docPartGallery w:val="Page Numbers (Top of Page)"/>
        <w:docPartUnique/>
      </w:docPartObj>
    </w:sdtPr>
    <w:sdtEndPr>
      <w:rPr>
        <w:noProof/>
      </w:rPr>
    </w:sdtEndPr>
    <w:sdtContent>
      <w:p w14:paraId="623CE847" w14:textId="34AFA999" w:rsidR="00FE4CB5" w:rsidRDefault="00EF11CB">
        <w:pPr>
          <w:pStyle w:val="Header"/>
        </w:pPr>
        <w:r>
          <w:t xml:space="preserve">Running head: </w:t>
        </w:r>
        <w:r w:rsidR="0061545D">
          <w:t>Exposure to Violence</w:t>
        </w:r>
        <w:r w:rsidR="00FE4CB5">
          <w:tab/>
        </w:r>
        <w:r w:rsidR="00FE4CB5">
          <w:tab/>
        </w:r>
        <w:r w:rsidR="00FE4CB5">
          <w:fldChar w:fldCharType="begin"/>
        </w:r>
        <w:r w:rsidR="00FE4CB5">
          <w:instrText xml:space="preserve"> PAGE   \* MERGEFORMAT </w:instrText>
        </w:r>
        <w:r w:rsidR="00FE4CB5">
          <w:fldChar w:fldCharType="separate"/>
        </w:r>
        <w:r w:rsidR="007030C8">
          <w:rPr>
            <w:noProof/>
          </w:rPr>
          <w:t>1</w:t>
        </w:r>
        <w:r w:rsidR="00FE4CB5">
          <w:rPr>
            <w:noProof/>
          </w:rPr>
          <w:fldChar w:fldCharType="end"/>
        </w:r>
      </w:p>
    </w:sdtContent>
  </w:sdt>
  <w:p w14:paraId="55A7DAB0" w14:textId="77777777" w:rsidR="00FE4CB5" w:rsidRDefault="00FE4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92856"/>
    <w:multiLevelType w:val="hybridMultilevel"/>
    <w:tmpl w:val="57ACE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B3693"/>
    <w:multiLevelType w:val="hybridMultilevel"/>
    <w:tmpl w:val="15606A34"/>
    <w:lvl w:ilvl="0" w:tplc="ED8E0B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53"/>
    <w:rsid w:val="00001646"/>
    <w:rsid w:val="00002213"/>
    <w:rsid w:val="0000437C"/>
    <w:rsid w:val="0000661A"/>
    <w:rsid w:val="000104DC"/>
    <w:rsid w:val="000120FB"/>
    <w:rsid w:val="00013818"/>
    <w:rsid w:val="00017AC1"/>
    <w:rsid w:val="000210DA"/>
    <w:rsid w:val="00031180"/>
    <w:rsid w:val="000331F6"/>
    <w:rsid w:val="00035D0A"/>
    <w:rsid w:val="00041B55"/>
    <w:rsid w:val="00043CF7"/>
    <w:rsid w:val="00044D99"/>
    <w:rsid w:val="00056533"/>
    <w:rsid w:val="000624D1"/>
    <w:rsid w:val="00066C4F"/>
    <w:rsid w:val="00067D75"/>
    <w:rsid w:val="000774BF"/>
    <w:rsid w:val="00080FFA"/>
    <w:rsid w:val="000814E7"/>
    <w:rsid w:val="00085A3D"/>
    <w:rsid w:val="00086D8F"/>
    <w:rsid w:val="00094049"/>
    <w:rsid w:val="00097630"/>
    <w:rsid w:val="000A2FE5"/>
    <w:rsid w:val="000B01C3"/>
    <w:rsid w:val="000B0C5E"/>
    <w:rsid w:val="000B7AD3"/>
    <w:rsid w:val="000C0C86"/>
    <w:rsid w:val="000C4AB7"/>
    <w:rsid w:val="000C5DB5"/>
    <w:rsid w:val="000D1EFA"/>
    <w:rsid w:val="000D275B"/>
    <w:rsid w:val="000D4276"/>
    <w:rsid w:val="000D6CD1"/>
    <w:rsid w:val="000E0CBD"/>
    <w:rsid w:val="000E2C9A"/>
    <w:rsid w:val="000F48CB"/>
    <w:rsid w:val="000F6C0F"/>
    <w:rsid w:val="000F7CB5"/>
    <w:rsid w:val="001009EB"/>
    <w:rsid w:val="00100BED"/>
    <w:rsid w:val="00107041"/>
    <w:rsid w:val="00111754"/>
    <w:rsid w:val="00115AAF"/>
    <w:rsid w:val="0011617F"/>
    <w:rsid w:val="001177F9"/>
    <w:rsid w:val="001212AA"/>
    <w:rsid w:val="001306D0"/>
    <w:rsid w:val="00142F4D"/>
    <w:rsid w:val="0014788E"/>
    <w:rsid w:val="00155FFB"/>
    <w:rsid w:val="00161298"/>
    <w:rsid w:val="00164D60"/>
    <w:rsid w:val="00164FD8"/>
    <w:rsid w:val="001677A2"/>
    <w:rsid w:val="00171263"/>
    <w:rsid w:val="00174993"/>
    <w:rsid w:val="00174A4B"/>
    <w:rsid w:val="001762F0"/>
    <w:rsid w:val="0017720C"/>
    <w:rsid w:val="00183463"/>
    <w:rsid w:val="00186856"/>
    <w:rsid w:val="00192B07"/>
    <w:rsid w:val="00193FD2"/>
    <w:rsid w:val="001A269D"/>
    <w:rsid w:val="001B019A"/>
    <w:rsid w:val="001B1E52"/>
    <w:rsid w:val="001C1BF2"/>
    <w:rsid w:val="001C5540"/>
    <w:rsid w:val="001D3701"/>
    <w:rsid w:val="001D3CB5"/>
    <w:rsid w:val="001D4DA6"/>
    <w:rsid w:val="001E2CC1"/>
    <w:rsid w:val="001E4451"/>
    <w:rsid w:val="001E6088"/>
    <w:rsid w:val="001E65B1"/>
    <w:rsid w:val="001E6C3E"/>
    <w:rsid w:val="001F1D6D"/>
    <w:rsid w:val="00215F2A"/>
    <w:rsid w:val="00222CB7"/>
    <w:rsid w:val="00234497"/>
    <w:rsid w:val="0023469D"/>
    <w:rsid w:val="0024210C"/>
    <w:rsid w:val="00251091"/>
    <w:rsid w:val="00254CEC"/>
    <w:rsid w:val="002566CF"/>
    <w:rsid w:val="00264A00"/>
    <w:rsid w:val="00266DF0"/>
    <w:rsid w:val="00271229"/>
    <w:rsid w:val="002822A2"/>
    <w:rsid w:val="002831FB"/>
    <w:rsid w:val="00283647"/>
    <w:rsid w:val="002958B8"/>
    <w:rsid w:val="0029705E"/>
    <w:rsid w:val="002A3240"/>
    <w:rsid w:val="002A6CB6"/>
    <w:rsid w:val="002A79D2"/>
    <w:rsid w:val="002C361B"/>
    <w:rsid w:val="002D358F"/>
    <w:rsid w:val="002D6E17"/>
    <w:rsid w:val="002E5A33"/>
    <w:rsid w:val="002F7B59"/>
    <w:rsid w:val="003050C5"/>
    <w:rsid w:val="003076CE"/>
    <w:rsid w:val="003129B5"/>
    <w:rsid w:val="00316B13"/>
    <w:rsid w:val="0032187D"/>
    <w:rsid w:val="00323C9A"/>
    <w:rsid w:val="00325FBA"/>
    <w:rsid w:val="003271A3"/>
    <w:rsid w:val="0033395E"/>
    <w:rsid w:val="003345CC"/>
    <w:rsid w:val="00343F5A"/>
    <w:rsid w:val="003457EC"/>
    <w:rsid w:val="00345B8A"/>
    <w:rsid w:val="0034793D"/>
    <w:rsid w:val="003503B0"/>
    <w:rsid w:val="00354F7D"/>
    <w:rsid w:val="00361C96"/>
    <w:rsid w:val="00365290"/>
    <w:rsid w:val="0036717A"/>
    <w:rsid w:val="00372F96"/>
    <w:rsid w:val="00374803"/>
    <w:rsid w:val="00381DAE"/>
    <w:rsid w:val="00382F89"/>
    <w:rsid w:val="00390A34"/>
    <w:rsid w:val="003942A6"/>
    <w:rsid w:val="0039589F"/>
    <w:rsid w:val="0039608A"/>
    <w:rsid w:val="003A300B"/>
    <w:rsid w:val="003B3797"/>
    <w:rsid w:val="003C00F3"/>
    <w:rsid w:val="003C41DE"/>
    <w:rsid w:val="003D0417"/>
    <w:rsid w:val="003D085E"/>
    <w:rsid w:val="003D7138"/>
    <w:rsid w:val="003E1F1B"/>
    <w:rsid w:val="003F5E89"/>
    <w:rsid w:val="003F6F36"/>
    <w:rsid w:val="004014FB"/>
    <w:rsid w:val="0040566E"/>
    <w:rsid w:val="0040569C"/>
    <w:rsid w:val="004104A1"/>
    <w:rsid w:val="00412978"/>
    <w:rsid w:val="004200A4"/>
    <w:rsid w:val="00420E1C"/>
    <w:rsid w:val="0042225E"/>
    <w:rsid w:val="004308B4"/>
    <w:rsid w:val="00434B13"/>
    <w:rsid w:val="00446B35"/>
    <w:rsid w:val="0044730B"/>
    <w:rsid w:val="0044757D"/>
    <w:rsid w:val="0045428A"/>
    <w:rsid w:val="00454F46"/>
    <w:rsid w:val="00476409"/>
    <w:rsid w:val="00483BD0"/>
    <w:rsid w:val="0049009A"/>
    <w:rsid w:val="004A038D"/>
    <w:rsid w:val="004A5EBD"/>
    <w:rsid w:val="004A5FFC"/>
    <w:rsid w:val="004A602D"/>
    <w:rsid w:val="004B2405"/>
    <w:rsid w:val="004B78FC"/>
    <w:rsid w:val="004C3256"/>
    <w:rsid w:val="004D0C08"/>
    <w:rsid w:val="004D16E4"/>
    <w:rsid w:val="004D2F84"/>
    <w:rsid w:val="004D55FA"/>
    <w:rsid w:val="004E013C"/>
    <w:rsid w:val="004E6B36"/>
    <w:rsid w:val="004F5708"/>
    <w:rsid w:val="004F5F75"/>
    <w:rsid w:val="004F7309"/>
    <w:rsid w:val="00502C58"/>
    <w:rsid w:val="0050529A"/>
    <w:rsid w:val="00533876"/>
    <w:rsid w:val="00534923"/>
    <w:rsid w:val="00537F14"/>
    <w:rsid w:val="005456F7"/>
    <w:rsid w:val="00547EC7"/>
    <w:rsid w:val="005544E7"/>
    <w:rsid w:val="0055595D"/>
    <w:rsid w:val="00566869"/>
    <w:rsid w:val="005712B4"/>
    <w:rsid w:val="005748FD"/>
    <w:rsid w:val="00594A08"/>
    <w:rsid w:val="005A34AB"/>
    <w:rsid w:val="005A73C3"/>
    <w:rsid w:val="005B1086"/>
    <w:rsid w:val="005B25BD"/>
    <w:rsid w:val="005B4C56"/>
    <w:rsid w:val="005B6EFF"/>
    <w:rsid w:val="005C130A"/>
    <w:rsid w:val="005C165B"/>
    <w:rsid w:val="005C58A8"/>
    <w:rsid w:val="005C5FE4"/>
    <w:rsid w:val="005D1332"/>
    <w:rsid w:val="005D2685"/>
    <w:rsid w:val="005D5351"/>
    <w:rsid w:val="005D59FA"/>
    <w:rsid w:val="005D5F08"/>
    <w:rsid w:val="005F65FC"/>
    <w:rsid w:val="0060184C"/>
    <w:rsid w:val="0060282B"/>
    <w:rsid w:val="00611DB1"/>
    <w:rsid w:val="00614EA7"/>
    <w:rsid w:val="0061545D"/>
    <w:rsid w:val="0061603F"/>
    <w:rsid w:val="00624D2C"/>
    <w:rsid w:val="00625763"/>
    <w:rsid w:val="00634FDC"/>
    <w:rsid w:val="00635B4C"/>
    <w:rsid w:val="006403EF"/>
    <w:rsid w:val="00640BD9"/>
    <w:rsid w:val="0064513A"/>
    <w:rsid w:val="006454D4"/>
    <w:rsid w:val="00655ADC"/>
    <w:rsid w:val="00657394"/>
    <w:rsid w:val="00660BBC"/>
    <w:rsid w:val="00665661"/>
    <w:rsid w:val="0066673C"/>
    <w:rsid w:val="00667E47"/>
    <w:rsid w:val="006750C9"/>
    <w:rsid w:val="00677D04"/>
    <w:rsid w:val="00682589"/>
    <w:rsid w:val="0069322C"/>
    <w:rsid w:val="0069407E"/>
    <w:rsid w:val="006945DB"/>
    <w:rsid w:val="006A17F3"/>
    <w:rsid w:val="006A3195"/>
    <w:rsid w:val="006A48CF"/>
    <w:rsid w:val="006A6838"/>
    <w:rsid w:val="006B022D"/>
    <w:rsid w:val="006B2136"/>
    <w:rsid w:val="006B46A3"/>
    <w:rsid w:val="006C6C92"/>
    <w:rsid w:val="006D0850"/>
    <w:rsid w:val="006E04D0"/>
    <w:rsid w:val="006E2AFE"/>
    <w:rsid w:val="006E3AFB"/>
    <w:rsid w:val="006F5C6D"/>
    <w:rsid w:val="006F62A0"/>
    <w:rsid w:val="006F69EF"/>
    <w:rsid w:val="007030C8"/>
    <w:rsid w:val="007043FA"/>
    <w:rsid w:val="00717338"/>
    <w:rsid w:val="00726BBE"/>
    <w:rsid w:val="00733690"/>
    <w:rsid w:val="00733F35"/>
    <w:rsid w:val="00747509"/>
    <w:rsid w:val="00751141"/>
    <w:rsid w:val="00757063"/>
    <w:rsid w:val="00762C5C"/>
    <w:rsid w:val="00763985"/>
    <w:rsid w:val="0076710E"/>
    <w:rsid w:val="00783FC5"/>
    <w:rsid w:val="007960C2"/>
    <w:rsid w:val="007A4A52"/>
    <w:rsid w:val="007B20AE"/>
    <w:rsid w:val="007B46CA"/>
    <w:rsid w:val="007C2CE7"/>
    <w:rsid w:val="007C53CE"/>
    <w:rsid w:val="007D15F2"/>
    <w:rsid w:val="007D695E"/>
    <w:rsid w:val="007E1047"/>
    <w:rsid w:val="007E187B"/>
    <w:rsid w:val="007F0384"/>
    <w:rsid w:val="007F6088"/>
    <w:rsid w:val="007F6C77"/>
    <w:rsid w:val="00801F14"/>
    <w:rsid w:val="00807AD8"/>
    <w:rsid w:val="00811C2C"/>
    <w:rsid w:val="00815FC7"/>
    <w:rsid w:val="00820E9D"/>
    <w:rsid w:val="008246C1"/>
    <w:rsid w:val="00834AD2"/>
    <w:rsid w:val="00836395"/>
    <w:rsid w:val="008432B0"/>
    <w:rsid w:val="008432CB"/>
    <w:rsid w:val="0084695D"/>
    <w:rsid w:val="00847A8E"/>
    <w:rsid w:val="00852FAB"/>
    <w:rsid w:val="00863046"/>
    <w:rsid w:val="00863D13"/>
    <w:rsid w:val="00867B3D"/>
    <w:rsid w:val="00876FBF"/>
    <w:rsid w:val="008835DF"/>
    <w:rsid w:val="00885126"/>
    <w:rsid w:val="00890A39"/>
    <w:rsid w:val="008A6A06"/>
    <w:rsid w:val="008B1588"/>
    <w:rsid w:val="008B4C5F"/>
    <w:rsid w:val="008B5310"/>
    <w:rsid w:val="008C2F00"/>
    <w:rsid w:val="008C59B9"/>
    <w:rsid w:val="008F264F"/>
    <w:rsid w:val="008F61C8"/>
    <w:rsid w:val="0090091B"/>
    <w:rsid w:val="00900F6C"/>
    <w:rsid w:val="0090465D"/>
    <w:rsid w:val="009073ED"/>
    <w:rsid w:val="009105AC"/>
    <w:rsid w:val="00922AA3"/>
    <w:rsid w:val="0092324D"/>
    <w:rsid w:val="00926D27"/>
    <w:rsid w:val="0093017A"/>
    <w:rsid w:val="0093559B"/>
    <w:rsid w:val="00937810"/>
    <w:rsid w:val="009475D8"/>
    <w:rsid w:val="009502B7"/>
    <w:rsid w:val="009538FF"/>
    <w:rsid w:val="00954278"/>
    <w:rsid w:val="009547A2"/>
    <w:rsid w:val="00954D3F"/>
    <w:rsid w:val="00956E6E"/>
    <w:rsid w:val="0095710F"/>
    <w:rsid w:val="00957E15"/>
    <w:rsid w:val="009607B0"/>
    <w:rsid w:val="00962347"/>
    <w:rsid w:val="00962662"/>
    <w:rsid w:val="0096705C"/>
    <w:rsid w:val="00970DEB"/>
    <w:rsid w:val="00981DEE"/>
    <w:rsid w:val="00990511"/>
    <w:rsid w:val="00990FFF"/>
    <w:rsid w:val="009929E5"/>
    <w:rsid w:val="009A088D"/>
    <w:rsid w:val="009A5951"/>
    <w:rsid w:val="009A7B43"/>
    <w:rsid w:val="009B4A7C"/>
    <w:rsid w:val="009C132A"/>
    <w:rsid w:val="009C4B8B"/>
    <w:rsid w:val="009E1174"/>
    <w:rsid w:val="009E3958"/>
    <w:rsid w:val="009F7672"/>
    <w:rsid w:val="00A01F71"/>
    <w:rsid w:val="00A11489"/>
    <w:rsid w:val="00A24911"/>
    <w:rsid w:val="00A3054D"/>
    <w:rsid w:val="00A306A7"/>
    <w:rsid w:val="00A32D81"/>
    <w:rsid w:val="00A35E03"/>
    <w:rsid w:val="00A36653"/>
    <w:rsid w:val="00A37393"/>
    <w:rsid w:val="00A42DD0"/>
    <w:rsid w:val="00A4308C"/>
    <w:rsid w:val="00A56FF6"/>
    <w:rsid w:val="00A70B39"/>
    <w:rsid w:val="00A71FB4"/>
    <w:rsid w:val="00A75FEA"/>
    <w:rsid w:val="00A7659C"/>
    <w:rsid w:val="00A809D3"/>
    <w:rsid w:val="00A81C0D"/>
    <w:rsid w:val="00A87A8E"/>
    <w:rsid w:val="00AA2F0A"/>
    <w:rsid w:val="00AA5EA9"/>
    <w:rsid w:val="00AA6412"/>
    <w:rsid w:val="00AA6AC3"/>
    <w:rsid w:val="00AB1799"/>
    <w:rsid w:val="00AF2716"/>
    <w:rsid w:val="00B00227"/>
    <w:rsid w:val="00B003E2"/>
    <w:rsid w:val="00B008F6"/>
    <w:rsid w:val="00B026F8"/>
    <w:rsid w:val="00B06BE2"/>
    <w:rsid w:val="00B43A7D"/>
    <w:rsid w:val="00B45B39"/>
    <w:rsid w:val="00B45E15"/>
    <w:rsid w:val="00B54AC1"/>
    <w:rsid w:val="00B60513"/>
    <w:rsid w:val="00B67B11"/>
    <w:rsid w:val="00B73174"/>
    <w:rsid w:val="00B733A2"/>
    <w:rsid w:val="00B97E04"/>
    <w:rsid w:val="00BB5888"/>
    <w:rsid w:val="00BB604C"/>
    <w:rsid w:val="00BB708E"/>
    <w:rsid w:val="00BC0FB6"/>
    <w:rsid w:val="00BC1962"/>
    <w:rsid w:val="00BC2BF5"/>
    <w:rsid w:val="00BC543D"/>
    <w:rsid w:val="00BD6CCB"/>
    <w:rsid w:val="00BE01C2"/>
    <w:rsid w:val="00BE62FB"/>
    <w:rsid w:val="00BE6CE3"/>
    <w:rsid w:val="00BF18B2"/>
    <w:rsid w:val="00C022B1"/>
    <w:rsid w:val="00C0370C"/>
    <w:rsid w:val="00C05592"/>
    <w:rsid w:val="00C20133"/>
    <w:rsid w:val="00C24946"/>
    <w:rsid w:val="00C33164"/>
    <w:rsid w:val="00C3409B"/>
    <w:rsid w:val="00C35015"/>
    <w:rsid w:val="00C41A38"/>
    <w:rsid w:val="00C478C2"/>
    <w:rsid w:val="00C6470C"/>
    <w:rsid w:val="00C647DB"/>
    <w:rsid w:val="00C65866"/>
    <w:rsid w:val="00C737CB"/>
    <w:rsid w:val="00C76835"/>
    <w:rsid w:val="00C76C0C"/>
    <w:rsid w:val="00C927CE"/>
    <w:rsid w:val="00C935F4"/>
    <w:rsid w:val="00C95988"/>
    <w:rsid w:val="00CA1A57"/>
    <w:rsid w:val="00CA65A8"/>
    <w:rsid w:val="00CA6E1D"/>
    <w:rsid w:val="00CA773C"/>
    <w:rsid w:val="00CB047D"/>
    <w:rsid w:val="00CC649D"/>
    <w:rsid w:val="00CC72E8"/>
    <w:rsid w:val="00CD4E7B"/>
    <w:rsid w:val="00CF6E25"/>
    <w:rsid w:val="00D03AA7"/>
    <w:rsid w:val="00D05F12"/>
    <w:rsid w:val="00D35A7D"/>
    <w:rsid w:val="00D376FB"/>
    <w:rsid w:val="00D55227"/>
    <w:rsid w:val="00D616A7"/>
    <w:rsid w:val="00D67B1F"/>
    <w:rsid w:val="00D72E9A"/>
    <w:rsid w:val="00D73553"/>
    <w:rsid w:val="00D80148"/>
    <w:rsid w:val="00D822F8"/>
    <w:rsid w:val="00D857E5"/>
    <w:rsid w:val="00D90234"/>
    <w:rsid w:val="00D9424D"/>
    <w:rsid w:val="00DA1050"/>
    <w:rsid w:val="00DA1A18"/>
    <w:rsid w:val="00DB0DC7"/>
    <w:rsid w:val="00DB2828"/>
    <w:rsid w:val="00DB2EAF"/>
    <w:rsid w:val="00DC4BDC"/>
    <w:rsid w:val="00DD1350"/>
    <w:rsid w:val="00DD1E0B"/>
    <w:rsid w:val="00DD35D9"/>
    <w:rsid w:val="00DD52E0"/>
    <w:rsid w:val="00DE7B72"/>
    <w:rsid w:val="00DF582C"/>
    <w:rsid w:val="00DF6F16"/>
    <w:rsid w:val="00E016A7"/>
    <w:rsid w:val="00E06EEB"/>
    <w:rsid w:val="00E16B1E"/>
    <w:rsid w:val="00E2522A"/>
    <w:rsid w:val="00E36B9C"/>
    <w:rsid w:val="00E440F5"/>
    <w:rsid w:val="00E65F82"/>
    <w:rsid w:val="00E70AC1"/>
    <w:rsid w:val="00E75683"/>
    <w:rsid w:val="00E83066"/>
    <w:rsid w:val="00E83DD9"/>
    <w:rsid w:val="00E84BEB"/>
    <w:rsid w:val="00E93739"/>
    <w:rsid w:val="00E958F0"/>
    <w:rsid w:val="00E970AC"/>
    <w:rsid w:val="00E973FA"/>
    <w:rsid w:val="00EA21FF"/>
    <w:rsid w:val="00EA5C24"/>
    <w:rsid w:val="00EB1504"/>
    <w:rsid w:val="00EB7693"/>
    <w:rsid w:val="00EC2C4B"/>
    <w:rsid w:val="00EC64CB"/>
    <w:rsid w:val="00ED2627"/>
    <w:rsid w:val="00ED2BB7"/>
    <w:rsid w:val="00ED51D0"/>
    <w:rsid w:val="00ED6B50"/>
    <w:rsid w:val="00EF05B3"/>
    <w:rsid w:val="00EF11CB"/>
    <w:rsid w:val="00EF472E"/>
    <w:rsid w:val="00F00B8C"/>
    <w:rsid w:val="00F02AEC"/>
    <w:rsid w:val="00F02E03"/>
    <w:rsid w:val="00F11CD0"/>
    <w:rsid w:val="00F16D25"/>
    <w:rsid w:val="00F234AD"/>
    <w:rsid w:val="00F32F42"/>
    <w:rsid w:val="00F37767"/>
    <w:rsid w:val="00F468C6"/>
    <w:rsid w:val="00F64CAB"/>
    <w:rsid w:val="00F77D2B"/>
    <w:rsid w:val="00F9166E"/>
    <w:rsid w:val="00F941DF"/>
    <w:rsid w:val="00F95D55"/>
    <w:rsid w:val="00F97DB6"/>
    <w:rsid w:val="00FA56CB"/>
    <w:rsid w:val="00FA6103"/>
    <w:rsid w:val="00FA6618"/>
    <w:rsid w:val="00FB2042"/>
    <w:rsid w:val="00FB6C06"/>
    <w:rsid w:val="00FC0F6A"/>
    <w:rsid w:val="00FD6D2B"/>
    <w:rsid w:val="00FD6D53"/>
    <w:rsid w:val="00FD7126"/>
    <w:rsid w:val="00FE149F"/>
    <w:rsid w:val="00FE4CB5"/>
    <w:rsid w:val="00FF216F"/>
    <w:rsid w:val="00FF3DD0"/>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3CA6"/>
  <w15:chartTrackingRefBased/>
  <w15:docId w15:val="{C2C43A4A-BF2F-492A-8ABB-E6CFDDEF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28A"/>
    <w:pPr>
      <w:spacing w:after="0"/>
      <w:jc w:val="center"/>
      <w:outlineLvl w:val="0"/>
    </w:pPr>
    <w:rPr>
      <w:b/>
      <w:bCs/>
    </w:rPr>
  </w:style>
  <w:style w:type="paragraph" w:styleId="Heading2">
    <w:name w:val="heading 2"/>
    <w:basedOn w:val="Normal"/>
    <w:next w:val="Normal"/>
    <w:link w:val="Heading2Char"/>
    <w:uiPriority w:val="9"/>
    <w:unhideWhenUsed/>
    <w:qFormat/>
    <w:rsid w:val="0049009A"/>
    <w:pPr>
      <w:spacing w:after="0"/>
      <w:jc w:val="lef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497"/>
    <w:rPr>
      <w:rFonts w:ascii="Segoe UI" w:hAnsi="Segoe UI" w:cs="Segoe UI"/>
      <w:sz w:val="18"/>
      <w:szCs w:val="18"/>
    </w:rPr>
  </w:style>
  <w:style w:type="paragraph" w:styleId="Header">
    <w:name w:val="header"/>
    <w:basedOn w:val="Normal"/>
    <w:link w:val="HeaderChar"/>
    <w:uiPriority w:val="99"/>
    <w:unhideWhenUsed/>
    <w:rsid w:val="00FE4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CB5"/>
  </w:style>
  <w:style w:type="paragraph" w:styleId="Footer">
    <w:name w:val="footer"/>
    <w:basedOn w:val="Normal"/>
    <w:link w:val="FooterChar"/>
    <w:uiPriority w:val="99"/>
    <w:unhideWhenUsed/>
    <w:rsid w:val="00FE4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CB5"/>
  </w:style>
  <w:style w:type="character" w:styleId="PlaceholderText">
    <w:name w:val="Placeholder Text"/>
    <w:basedOn w:val="DefaultParagraphFont"/>
    <w:uiPriority w:val="99"/>
    <w:semiHidden/>
    <w:rsid w:val="000104DC"/>
    <w:rPr>
      <w:color w:val="808080"/>
    </w:rPr>
  </w:style>
  <w:style w:type="character" w:styleId="Hyperlink">
    <w:name w:val="Hyperlink"/>
    <w:basedOn w:val="DefaultParagraphFont"/>
    <w:uiPriority w:val="99"/>
    <w:unhideWhenUsed/>
    <w:rsid w:val="00F37767"/>
    <w:rPr>
      <w:color w:val="0563C1" w:themeColor="hyperlink"/>
      <w:u w:val="single"/>
    </w:rPr>
  </w:style>
  <w:style w:type="character" w:styleId="UnresolvedMention">
    <w:name w:val="Unresolved Mention"/>
    <w:basedOn w:val="DefaultParagraphFont"/>
    <w:uiPriority w:val="99"/>
    <w:semiHidden/>
    <w:unhideWhenUsed/>
    <w:rsid w:val="00434B13"/>
    <w:rPr>
      <w:color w:val="605E5C"/>
      <w:shd w:val="clear" w:color="auto" w:fill="E1DFDD"/>
    </w:rPr>
  </w:style>
  <w:style w:type="character" w:customStyle="1" w:styleId="Heading1Char">
    <w:name w:val="Heading 1 Char"/>
    <w:basedOn w:val="DefaultParagraphFont"/>
    <w:link w:val="Heading1"/>
    <w:uiPriority w:val="9"/>
    <w:rsid w:val="0045428A"/>
    <w:rPr>
      <w:b/>
      <w:bCs/>
    </w:rPr>
  </w:style>
  <w:style w:type="paragraph" w:styleId="TOCHeading">
    <w:name w:val="TOC Heading"/>
    <w:basedOn w:val="Heading1"/>
    <w:next w:val="Normal"/>
    <w:uiPriority w:val="39"/>
    <w:unhideWhenUsed/>
    <w:qFormat/>
    <w:rsid w:val="002A6CB6"/>
    <w:pPr>
      <w:spacing w:line="259" w:lineRule="auto"/>
      <w:jc w:val="left"/>
      <w:outlineLvl w:val="9"/>
    </w:pPr>
  </w:style>
  <w:style w:type="character" w:customStyle="1" w:styleId="Heading2Char">
    <w:name w:val="Heading 2 Char"/>
    <w:basedOn w:val="DefaultParagraphFont"/>
    <w:link w:val="Heading2"/>
    <w:uiPriority w:val="9"/>
    <w:rsid w:val="0049009A"/>
    <w:rPr>
      <w:b/>
      <w:bCs/>
    </w:rPr>
  </w:style>
  <w:style w:type="paragraph" w:styleId="TOC1">
    <w:name w:val="toc 1"/>
    <w:basedOn w:val="Normal"/>
    <w:next w:val="Normal"/>
    <w:autoRedefine/>
    <w:uiPriority w:val="39"/>
    <w:unhideWhenUsed/>
    <w:rsid w:val="0045428A"/>
    <w:pPr>
      <w:spacing w:after="100"/>
    </w:pPr>
  </w:style>
  <w:style w:type="paragraph" w:styleId="TOC2">
    <w:name w:val="toc 2"/>
    <w:basedOn w:val="Normal"/>
    <w:next w:val="Normal"/>
    <w:autoRedefine/>
    <w:uiPriority w:val="39"/>
    <w:unhideWhenUsed/>
    <w:rsid w:val="0045428A"/>
    <w:pPr>
      <w:spacing w:after="100"/>
      <w:ind w:left="240"/>
    </w:pPr>
  </w:style>
  <w:style w:type="paragraph" w:styleId="ListParagraph">
    <w:name w:val="List Paragraph"/>
    <w:basedOn w:val="Normal"/>
    <w:uiPriority w:val="34"/>
    <w:qFormat/>
    <w:rsid w:val="008B1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9983">
      <w:bodyDiv w:val="1"/>
      <w:marLeft w:val="0"/>
      <w:marRight w:val="0"/>
      <w:marTop w:val="0"/>
      <w:marBottom w:val="0"/>
      <w:divBdr>
        <w:top w:val="none" w:sz="0" w:space="0" w:color="auto"/>
        <w:left w:val="none" w:sz="0" w:space="0" w:color="auto"/>
        <w:bottom w:val="none" w:sz="0" w:space="0" w:color="auto"/>
        <w:right w:val="none" w:sz="0" w:space="0" w:color="auto"/>
      </w:divBdr>
    </w:div>
    <w:div w:id="533232321">
      <w:bodyDiv w:val="1"/>
      <w:marLeft w:val="0"/>
      <w:marRight w:val="0"/>
      <w:marTop w:val="0"/>
      <w:marBottom w:val="0"/>
      <w:divBdr>
        <w:top w:val="none" w:sz="0" w:space="0" w:color="auto"/>
        <w:left w:val="none" w:sz="0" w:space="0" w:color="auto"/>
        <w:bottom w:val="none" w:sz="0" w:space="0" w:color="auto"/>
        <w:right w:val="none" w:sz="0" w:space="0" w:color="auto"/>
      </w:divBdr>
    </w:div>
    <w:div w:id="1331325608">
      <w:bodyDiv w:val="1"/>
      <w:marLeft w:val="0"/>
      <w:marRight w:val="0"/>
      <w:marTop w:val="0"/>
      <w:marBottom w:val="0"/>
      <w:divBdr>
        <w:top w:val="none" w:sz="0" w:space="0" w:color="auto"/>
        <w:left w:val="none" w:sz="0" w:space="0" w:color="auto"/>
        <w:bottom w:val="none" w:sz="0" w:space="0" w:color="auto"/>
        <w:right w:val="none" w:sz="0" w:space="0" w:color="auto"/>
      </w:divBdr>
    </w:div>
    <w:div w:id="21141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6548@umo.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8792-9D5E-403C-A220-F91CB2FB6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35</Pages>
  <Words>9690</Words>
  <Characters>55238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Sophia Cruz</cp:lastModifiedBy>
  <cp:revision>115</cp:revision>
  <cp:lastPrinted>2017-03-29T02:57:00Z</cp:lastPrinted>
  <dcterms:created xsi:type="dcterms:W3CDTF">2020-02-26T18:21:00Z</dcterms:created>
  <dcterms:modified xsi:type="dcterms:W3CDTF">2020-04-21T23:07:00Z</dcterms:modified>
</cp:coreProperties>
</file>